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A4" w:rsidRPr="0038367D" w:rsidRDefault="0017590B"/>
    <w:p w:rsidR="006020B0" w:rsidRPr="0038367D" w:rsidRDefault="006020B0"/>
    <w:p w:rsidR="006020B0" w:rsidRPr="0038367D" w:rsidRDefault="006020B0"/>
    <w:p w:rsidR="006020B0" w:rsidRPr="0038367D" w:rsidRDefault="006020B0"/>
    <w:p w:rsidR="006020B0" w:rsidRPr="0038367D" w:rsidRDefault="006020B0"/>
    <w:p w:rsidR="006020B0" w:rsidRPr="0038367D" w:rsidRDefault="006020B0" w:rsidP="006020B0">
      <w:pPr>
        <w:jc w:val="both"/>
        <w:rPr>
          <w:b/>
        </w:rPr>
      </w:pPr>
    </w:p>
    <w:p w:rsidR="006020B0" w:rsidRPr="0038367D" w:rsidRDefault="006020B0" w:rsidP="006020B0">
      <w:pPr>
        <w:jc w:val="both"/>
        <w:rPr>
          <w:b/>
        </w:rPr>
      </w:pPr>
    </w:p>
    <w:p w:rsidR="006020B0" w:rsidRPr="0038367D" w:rsidRDefault="006020B0" w:rsidP="006020B0">
      <w:pPr>
        <w:jc w:val="both"/>
        <w:rPr>
          <w:b/>
        </w:rPr>
      </w:pPr>
    </w:p>
    <w:p w:rsidR="006020B0" w:rsidRPr="0038367D" w:rsidRDefault="006020B0" w:rsidP="006020B0">
      <w:pPr>
        <w:jc w:val="both"/>
        <w:rPr>
          <w:lang w:eastAsia="en-US"/>
        </w:rPr>
      </w:pPr>
      <w:r w:rsidRPr="0038367D">
        <w:rPr>
          <w:b/>
        </w:rPr>
        <w:t>URED GRADONAČELNIKA</w:t>
      </w:r>
    </w:p>
    <w:p w:rsidR="006020B0" w:rsidRPr="0038367D" w:rsidRDefault="006020B0" w:rsidP="006020B0">
      <w:pPr>
        <w:jc w:val="both"/>
        <w:rPr>
          <w:lang w:eastAsia="en-US"/>
        </w:rPr>
      </w:pPr>
      <w:r w:rsidRPr="0038367D">
        <w:rPr>
          <w:lang w:eastAsia="en-US"/>
        </w:rPr>
        <w:t>KLASA: 112-01/21-01/4</w:t>
      </w:r>
    </w:p>
    <w:p w:rsidR="006020B0" w:rsidRPr="0038367D" w:rsidRDefault="006020B0" w:rsidP="006020B0">
      <w:pPr>
        <w:jc w:val="both"/>
        <w:rPr>
          <w:lang w:eastAsia="en-US"/>
        </w:rPr>
      </w:pPr>
      <w:r w:rsidRPr="0038367D">
        <w:rPr>
          <w:lang w:eastAsia="en-US"/>
        </w:rPr>
        <w:t>URBROJ: 2196/</w:t>
      </w:r>
      <w:r w:rsidR="00840607" w:rsidRPr="0038367D">
        <w:rPr>
          <w:lang w:eastAsia="en-US"/>
        </w:rPr>
        <w:t>01-8-21-4</w:t>
      </w:r>
    </w:p>
    <w:p w:rsidR="006020B0" w:rsidRPr="0038367D" w:rsidRDefault="006020B0" w:rsidP="006020B0">
      <w:pPr>
        <w:jc w:val="both"/>
        <w:rPr>
          <w:lang w:eastAsia="en-US"/>
        </w:rPr>
      </w:pPr>
      <w:r w:rsidRPr="0038367D">
        <w:rPr>
          <w:lang w:eastAsia="en-US"/>
        </w:rPr>
        <w:t xml:space="preserve">Vukovar,  </w:t>
      </w:r>
      <w:r w:rsidR="00BE74C6" w:rsidRPr="0038367D">
        <w:rPr>
          <w:lang w:eastAsia="en-US"/>
        </w:rPr>
        <w:t>26. studenoga 2021.</w:t>
      </w:r>
    </w:p>
    <w:p w:rsidR="006020B0" w:rsidRPr="0038367D" w:rsidRDefault="006020B0" w:rsidP="006020B0">
      <w:pPr>
        <w:jc w:val="both"/>
        <w:rPr>
          <w:lang w:eastAsia="en-US"/>
        </w:rPr>
      </w:pPr>
    </w:p>
    <w:p w:rsidR="006020B0" w:rsidRPr="0038367D" w:rsidRDefault="006020B0" w:rsidP="006020B0">
      <w:pPr>
        <w:ind w:firstLine="708"/>
        <w:jc w:val="both"/>
        <w:rPr>
          <w:lang w:eastAsia="en-US"/>
        </w:rPr>
      </w:pPr>
      <w:r w:rsidRPr="0038367D">
        <w:rPr>
          <w:lang w:eastAsia="en-US"/>
        </w:rPr>
        <w:t>Sukladno odredbama članka 20.-</w:t>
      </w:r>
      <w:r w:rsidR="00B00CD2">
        <w:rPr>
          <w:lang w:eastAsia="en-US"/>
        </w:rPr>
        <w:t xml:space="preserve"> </w:t>
      </w:r>
      <w:r w:rsidRPr="0038367D">
        <w:rPr>
          <w:lang w:eastAsia="en-US"/>
        </w:rPr>
        <w:t>22. Zakona o službenicima i namještenicima u lokalnoj i područnoj (regionalnoj) samoupravi („Narodne novine“ broj 86/08, 61/11, 04/18-uredba,  96/18 i 112/19 – u nastavku teksta: ZSN), Povjerenstvo za provedbu natječaja za prijam u službu daje sljedeću</w:t>
      </w:r>
    </w:p>
    <w:p w:rsidR="006020B0" w:rsidRPr="0038367D" w:rsidRDefault="006020B0" w:rsidP="006020B0">
      <w:pPr>
        <w:jc w:val="both"/>
        <w:rPr>
          <w:lang w:eastAsia="en-US"/>
        </w:rPr>
      </w:pPr>
    </w:p>
    <w:p w:rsidR="006020B0" w:rsidRPr="0038367D" w:rsidRDefault="006020B0" w:rsidP="006020B0">
      <w:pPr>
        <w:jc w:val="center"/>
        <w:rPr>
          <w:b/>
          <w:lang w:eastAsia="en-US"/>
        </w:rPr>
      </w:pPr>
    </w:p>
    <w:p w:rsidR="006020B0" w:rsidRPr="0038367D" w:rsidRDefault="006020B0" w:rsidP="006020B0">
      <w:pPr>
        <w:jc w:val="center"/>
        <w:rPr>
          <w:b/>
          <w:lang w:eastAsia="en-US"/>
        </w:rPr>
      </w:pPr>
      <w:r w:rsidRPr="0038367D">
        <w:rPr>
          <w:b/>
          <w:lang w:eastAsia="en-US"/>
        </w:rPr>
        <w:t>OBAVIJEST I UPUTU</w:t>
      </w:r>
    </w:p>
    <w:p w:rsidR="006020B0" w:rsidRPr="0038367D" w:rsidRDefault="006020B0" w:rsidP="006020B0">
      <w:pPr>
        <w:jc w:val="center"/>
        <w:rPr>
          <w:b/>
          <w:lang w:eastAsia="en-US"/>
        </w:rPr>
      </w:pPr>
      <w:r w:rsidRPr="0038367D">
        <w:rPr>
          <w:b/>
          <w:lang w:eastAsia="en-US"/>
        </w:rPr>
        <w:t xml:space="preserve">kandidatima/kandidatkinjama u postupku natječaja </w:t>
      </w:r>
    </w:p>
    <w:p w:rsidR="004169F0" w:rsidRPr="0038367D" w:rsidRDefault="004169F0" w:rsidP="006020B0">
      <w:pPr>
        <w:jc w:val="center"/>
        <w:rPr>
          <w:b/>
          <w:lang w:eastAsia="en-US"/>
        </w:rPr>
      </w:pPr>
    </w:p>
    <w:p w:rsidR="004169F0" w:rsidRPr="0038367D" w:rsidRDefault="004169F0" w:rsidP="006020B0">
      <w:pPr>
        <w:jc w:val="center"/>
        <w:rPr>
          <w:b/>
          <w:lang w:eastAsia="en-US"/>
        </w:rPr>
      </w:pPr>
    </w:p>
    <w:p w:rsidR="004169F0" w:rsidRPr="0038367D" w:rsidRDefault="004169F0" w:rsidP="004169F0">
      <w:pPr>
        <w:jc w:val="both"/>
        <w:rPr>
          <w:b/>
          <w:lang w:eastAsia="en-US"/>
        </w:rPr>
      </w:pPr>
      <w:r w:rsidRPr="0038367D">
        <w:rPr>
          <w:b/>
          <w:lang w:eastAsia="en-US"/>
        </w:rPr>
        <w:t>I. OBJAVA OGLASA</w:t>
      </w:r>
    </w:p>
    <w:p w:rsidR="004169F0" w:rsidRPr="0038367D" w:rsidRDefault="004169F0" w:rsidP="004169F0">
      <w:pPr>
        <w:ind w:firstLine="708"/>
        <w:jc w:val="both"/>
      </w:pPr>
      <w:r w:rsidRPr="0038367D">
        <w:t>Pročelnica Ured</w:t>
      </w:r>
      <w:r w:rsidR="00C50A3A" w:rsidRPr="0038367D">
        <w:t>a</w:t>
      </w:r>
      <w:r w:rsidRPr="0038367D">
        <w:t xml:space="preserve"> gradonačelnika raspisala je </w:t>
      </w:r>
      <w:r w:rsidRPr="0038367D">
        <w:rPr>
          <w:b/>
          <w:bCs/>
          <w:color w:val="000000"/>
        </w:rPr>
        <w:t>natječaj</w:t>
      </w:r>
      <w:r w:rsidRPr="0038367D">
        <w:t xml:space="preserve"> </w:t>
      </w:r>
      <w:r w:rsidRPr="0038367D">
        <w:rPr>
          <w:color w:val="000000"/>
        </w:rPr>
        <w:t xml:space="preserve">za prijam u </w:t>
      </w:r>
      <w:r w:rsidR="00C50A3A" w:rsidRPr="0038367D">
        <w:rPr>
          <w:color w:val="000000"/>
        </w:rPr>
        <w:t>službu namještenika na neodređeno vrijeme uz probni rad od tri mjeseca, u Gradu Vukovaru, Uredu</w:t>
      </w:r>
      <w:r w:rsidR="00892F6C" w:rsidRPr="0038367D">
        <w:rPr>
          <w:color w:val="000000"/>
        </w:rPr>
        <w:t xml:space="preserve"> gradonačelnika za radno mjesto </w:t>
      </w:r>
      <w:r w:rsidR="00C50A3A" w:rsidRPr="0038367D">
        <w:rPr>
          <w:b/>
          <w:i/>
          <w:color w:val="000000"/>
        </w:rPr>
        <w:t xml:space="preserve">servirka – domaćica </w:t>
      </w:r>
      <w:r w:rsidR="00C50A3A" w:rsidRPr="002C267E">
        <w:rPr>
          <w:color w:val="000000"/>
        </w:rPr>
        <w:t>(1 izvršitelj/</w:t>
      </w:r>
      <w:proofErr w:type="spellStart"/>
      <w:r w:rsidR="00C50A3A" w:rsidRPr="002C267E">
        <w:rPr>
          <w:color w:val="000000"/>
        </w:rPr>
        <w:t>ica</w:t>
      </w:r>
      <w:proofErr w:type="spellEnd"/>
      <w:r w:rsidR="00C50A3A" w:rsidRPr="002C267E">
        <w:rPr>
          <w:color w:val="000000"/>
        </w:rPr>
        <w:t>),</w:t>
      </w:r>
      <w:r w:rsidR="00C50A3A" w:rsidRPr="0038367D">
        <w:rPr>
          <w:color w:val="000000"/>
        </w:rPr>
        <w:t xml:space="preserve"> (</w:t>
      </w:r>
      <w:r w:rsidRPr="0038367D">
        <w:rPr>
          <w:lang w:eastAsia="en-US"/>
        </w:rPr>
        <w:t>u daljnjem tekstu: natječaj).</w:t>
      </w:r>
    </w:p>
    <w:p w:rsidR="004169F0" w:rsidRPr="0038367D" w:rsidRDefault="004169F0" w:rsidP="004169F0">
      <w:pPr>
        <w:jc w:val="both"/>
        <w:rPr>
          <w:lang w:eastAsia="en-US"/>
        </w:rPr>
      </w:pPr>
      <w:r w:rsidRPr="0038367D">
        <w:rPr>
          <w:lang w:eastAsia="en-US"/>
        </w:rPr>
        <w:tab/>
        <w:t>Natječaj je objavlje</w:t>
      </w:r>
      <w:r w:rsidR="00C50A3A" w:rsidRPr="0038367D">
        <w:rPr>
          <w:lang w:eastAsia="en-US"/>
        </w:rPr>
        <w:t>n u „Narodnim novinama“, dana 01. prosinc</w:t>
      </w:r>
      <w:r w:rsidR="002C267E">
        <w:rPr>
          <w:lang w:eastAsia="en-US"/>
        </w:rPr>
        <w:t xml:space="preserve">a </w:t>
      </w:r>
      <w:r w:rsidRPr="0038367D">
        <w:rPr>
          <w:lang w:eastAsia="en-US"/>
        </w:rPr>
        <w:t xml:space="preserve">2021. godine i na službenim web-stranicama Grada Vukovara </w:t>
      </w:r>
      <w:r w:rsidR="002C267E">
        <w:rPr>
          <w:lang w:eastAsia="en-US"/>
        </w:rPr>
        <w:t>(www.vukovar.hr).</w:t>
      </w:r>
    </w:p>
    <w:p w:rsidR="004169F0" w:rsidRPr="0038367D" w:rsidRDefault="004169F0" w:rsidP="004169F0">
      <w:pPr>
        <w:jc w:val="both"/>
        <w:rPr>
          <w:lang w:eastAsia="en-US"/>
        </w:rPr>
      </w:pPr>
      <w:r w:rsidRPr="0038367D">
        <w:rPr>
          <w:lang w:eastAsia="en-US"/>
        </w:rPr>
        <w:tab/>
        <w:t>Rok za podnošenje prijava traje zaključno do</w:t>
      </w:r>
      <w:r w:rsidR="00C50A3A" w:rsidRPr="0038367D">
        <w:rPr>
          <w:lang w:eastAsia="en-US"/>
        </w:rPr>
        <w:t xml:space="preserve"> 08</w:t>
      </w:r>
      <w:r w:rsidRPr="0038367D">
        <w:rPr>
          <w:lang w:eastAsia="en-US"/>
        </w:rPr>
        <w:t xml:space="preserve">. </w:t>
      </w:r>
      <w:r w:rsidR="002C267E">
        <w:rPr>
          <w:lang w:eastAsia="en-US"/>
        </w:rPr>
        <w:t xml:space="preserve">prosinca </w:t>
      </w:r>
      <w:r w:rsidRPr="0038367D">
        <w:rPr>
          <w:lang w:eastAsia="en-US"/>
        </w:rPr>
        <w:t>2021.</w:t>
      </w:r>
    </w:p>
    <w:p w:rsidR="00892F6C" w:rsidRPr="0038367D" w:rsidRDefault="00892F6C" w:rsidP="004169F0">
      <w:pPr>
        <w:jc w:val="both"/>
        <w:rPr>
          <w:lang w:eastAsia="en-US"/>
        </w:rPr>
      </w:pPr>
    </w:p>
    <w:p w:rsidR="00892F6C" w:rsidRPr="0038367D" w:rsidRDefault="00892F6C" w:rsidP="004169F0">
      <w:pPr>
        <w:jc w:val="both"/>
        <w:rPr>
          <w:lang w:eastAsia="en-US"/>
        </w:rPr>
      </w:pPr>
    </w:p>
    <w:p w:rsidR="00892F6C" w:rsidRPr="0038367D" w:rsidRDefault="00892F6C" w:rsidP="00892F6C">
      <w:pPr>
        <w:pStyle w:val="Default"/>
        <w:jc w:val="both"/>
        <w:rPr>
          <w:b/>
        </w:rPr>
      </w:pPr>
      <w:r w:rsidRPr="0038367D">
        <w:rPr>
          <w:b/>
        </w:rPr>
        <w:t>II. OPIS POSLOVA I PODACI O PLAĆI</w:t>
      </w:r>
    </w:p>
    <w:p w:rsidR="00892F6C" w:rsidRPr="0038367D" w:rsidRDefault="00892F6C" w:rsidP="00892F6C">
      <w:pPr>
        <w:pStyle w:val="Default"/>
        <w:jc w:val="both"/>
        <w:rPr>
          <w:b/>
        </w:rPr>
      </w:pPr>
    </w:p>
    <w:p w:rsidR="00892F6C" w:rsidRPr="0038367D" w:rsidRDefault="00892F6C" w:rsidP="00892F6C">
      <w:pPr>
        <w:pStyle w:val="Default"/>
        <w:jc w:val="both"/>
        <w:rPr>
          <w:b/>
        </w:rPr>
      </w:pPr>
      <w:r w:rsidRPr="0038367D">
        <w:rPr>
          <w:b/>
        </w:rPr>
        <w:t>Opis poslova radnog mjesta</w:t>
      </w:r>
    </w:p>
    <w:p w:rsidR="00892F6C" w:rsidRPr="0038367D" w:rsidRDefault="00892F6C" w:rsidP="00892F6C">
      <w:pPr>
        <w:pStyle w:val="Default"/>
        <w:jc w:val="both"/>
      </w:pPr>
      <w:r w:rsidRPr="0038367D">
        <w:t>- obavlja poslove pripreme i posluživanja napitaka</w:t>
      </w:r>
    </w:p>
    <w:p w:rsidR="00892F6C" w:rsidRPr="0038367D" w:rsidRDefault="00892F6C" w:rsidP="00892F6C">
      <w:pPr>
        <w:pStyle w:val="Default"/>
      </w:pPr>
      <w:r w:rsidRPr="0038367D">
        <w:t>-</w:t>
      </w:r>
      <w:r w:rsidR="00136DF2">
        <w:t xml:space="preserve"> </w:t>
      </w:r>
      <w:r w:rsidRPr="0038367D">
        <w:t>obavlja druge srodne poslove po nalogu gradonačelnika i pročelnika odjela</w:t>
      </w:r>
    </w:p>
    <w:p w:rsidR="00892F6C" w:rsidRPr="0038367D" w:rsidRDefault="00892F6C" w:rsidP="00892F6C">
      <w:pPr>
        <w:pStyle w:val="Default"/>
      </w:pPr>
    </w:p>
    <w:p w:rsidR="00892F6C" w:rsidRPr="0038367D" w:rsidRDefault="00892F6C" w:rsidP="00892F6C">
      <w:pPr>
        <w:pStyle w:val="Default"/>
        <w:jc w:val="both"/>
        <w:rPr>
          <w:b/>
        </w:rPr>
      </w:pPr>
      <w:r w:rsidRPr="0038367D">
        <w:rPr>
          <w:b/>
        </w:rPr>
        <w:t>Podaci o plaći</w:t>
      </w:r>
    </w:p>
    <w:p w:rsidR="00892F6C" w:rsidRPr="0038367D" w:rsidRDefault="00892F6C" w:rsidP="00892F6C">
      <w:pPr>
        <w:pStyle w:val="Default"/>
        <w:jc w:val="both"/>
      </w:pPr>
      <w:r w:rsidRPr="0038367D">
        <w:t>Koeficijent složen</w:t>
      </w:r>
      <w:r w:rsidR="00136DF2">
        <w:t>osti p</w:t>
      </w:r>
      <w:r w:rsidR="009F68EF">
        <w:t xml:space="preserve">oslova radnog mjesta </w:t>
      </w:r>
      <w:r w:rsidR="00B13A22">
        <w:t xml:space="preserve">je </w:t>
      </w:r>
      <w:r w:rsidR="009F68EF">
        <w:t>1,95</w:t>
      </w:r>
      <w:r w:rsidRPr="0038367D">
        <w:t xml:space="preserve"> uz osnovicu za </w:t>
      </w:r>
      <w:proofErr w:type="spellStart"/>
      <w:r w:rsidRPr="0038367D">
        <w:t>izr</w:t>
      </w:r>
      <w:proofErr w:type="spellEnd"/>
      <w:r w:rsidR="001328EB">
        <w:t xml:space="preserve"> </w:t>
      </w:r>
      <w:proofErr w:type="spellStart"/>
      <w:r w:rsidRPr="0038367D">
        <w:t>ačun</w:t>
      </w:r>
      <w:proofErr w:type="spellEnd"/>
      <w:r w:rsidRPr="0038367D">
        <w:t xml:space="preserve"> plaće u iznosu od 2.732,60 kn bruto. Plaću čini umnožak koeficijenta složenosti poslova radnog mjesta i osnovice za obračun plaće, uvećan za 0,5% za svaku navršenu godinu radnog staža.</w:t>
      </w:r>
    </w:p>
    <w:p w:rsidR="004A05C6" w:rsidRPr="0038367D" w:rsidRDefault="004A05C6" w:rsidP="00892F6C">
      <w:pPr>
        <w:pStyle w:val="Default"/>
        <w:jc w:val="both"/>
      </w:pPr>
    </w:p>
    <w:p w:rsidR="004A05C6" w:rsidRPr="0038367D" w:rsidRDefault="004A05C6" w:rsidP="00892F6C">
      <w:pPr>
        <w:pStyle w:val="Default"/>
        <w:jc w:val="both"/>
      </w:pPr>
    </w:p>
    <w:p w:rsidR="000A6D03" w:rsidRPr="0038367D" w:rsidRDefault="000A6D03" w:rsidP="000A6D03">
      <w:pPr>
        <w:pStyle w:val="Default"/>
        <w:jc w:val="both"/>
      </w:pPr>
    </w:p>
    <w:p w:rsidR="000A6D03" w:rsidRPr="0038367D" w:rsidRDefault="000A6D03" w:rsidP="000A6D03">
      <w:pPr>
        <w:pStyle w:val="Default"/>
        <w:jc w:val="both"/>
        <w:rPr>
          <w:b/>
        </w:rPr>
      </w:pPr>
      <w:r w:rsidRPr="0038367D">
        <w:rPr>
          <w:b/>
        </w:rPr>
        <w:t xml:space="preserve">III. PROVEDBA POSTUPKA I NAČIN TESTIRANJA </w:t>
      </w:r>
    </w:p>
    <w:p w:rsidR="000A6D03" w:rsidRPr="0038367D" w:rsidRDefault="000A6D03" w:rsidP="000A6D03">
      <w:pPr>
        <w:pStyle w:val="Default"/>
        <w:jc w:val="both"/>
      </w:pPr>
    </w:p>
    <w:p w:rsidR="000A6D03" w:rsidRPr="0038367D" w:rsidRDefault="000A6D03" w:rsidP="000A6D03">
      <w:pPr>
        <w:pStyle w:val="Default"/>
        <w:numPr>
          <w:ilvl w:val="0"/>
          <w:numId w:val="1"/>
        </w:numPr>
        <w:jc w:val="both"/>
      </w:pPr>
      <w:r w:rsidRPr="0038367D">
        <w:rPr>
          <w:b/>
        </w:rPr>
        <w:t>Natječaj provodi Povjerenstvo za provedbu natječaja, koje obavlja sljedeće poslove:</w:t>
      </w:r>
    </w:p>
    <w:p w:rsidR="000A6D03" w:rsidRPr="0038367D" w:rsidRDefault="000A6D03" w:rsidP="000A6D03">
      <w:pPr>
        <w:pStyle w:val="Default"/>
        <w:numPr>
          <w:ilvl w:val="0"/>
          <w:numId w:val="2"/>
        </w:numPr>
        <w:jc w:val="both"/>
      </w:pPr>
      <w:r w:rsidRPr="0038367D">
        <w:t>utvrđuje koje su prijave na natječaj pravodobne i potpune,</w:t>
      </w:r>
    </w:p>
    <w:p w:rsidR="000A6D03" w:rsidRPr="0038367D" w:rsidRDefault="000A6D03" w:rsidP="000A6D03">
      <w:pPr>
        <w:pStyle w:val="Default"/>
        <w:numPr>
          <w:ilvl w:val="0"/>
          <w:numId w:val="2"/>
        </w:numPr>
        <w:jc w:val="both"/>
      </w:pPr>
      <w:r w:rsidRPr="0038367D">
        <w:lastRenderedPageBreak/>
        <w:t>utvrđuje listu kandidata prijavljenih na natječaj koji ispunjavaju formalne uvjete propisane natječajem,</w:t>
      </w:r>
    </w:p>
    <w:p w:rsidR="000A6D03" w:rsidRPr="0038367D" w:rsidRDefault="000A6D03" w:rsidP="000A6D03">
      <w:pPr>
        <w:pStyle w:val="Default"/>
        <w:numPr>
          <w:ilvl w:val="0"/>
          <w:numId w:val="2"/>
        </w:numPr>
        <w:jc w:val="both"/>
      </w:pPr>
      <w:r w:rsidRPr="0038367D">
        <w:t>kandidate s liste poziva na prethodnu provjeru znanja i sposobnosti,</w:t>
      </w:r>
    </w:p>
    <w:p w:rsidR="000A6D03" w:rsidRPr="0038367D" w:rsidRDefault="000A6D03" w:rsidP="000A6D03">
      <w:pPr>
        <w:pStyle w:val="Default"/>
        <w:numPr>
          <w:ilvl w:val="0"/>
          <w:numId w:val="2"/>
        </w:numPr>
        <w:jc w:val="both"/>
      </w:pPr>
      <w:r w:rsidRPr="0038367D">
        <w:t>provodi postupak provjere znanja i sposobnosti,</w:t>
      </w:r>
    </w:p>
    <w:p w:rsidR="000A6D03" w:rsidRPr="0038367D" w:rsidRDefault="000A6D03" w:rsidP="000A6D03">
      <w:pPr>
        <w:pStyle w:val="Default"/>
        <w:numPr>
          <w:ilvl w:val="0"/>
          <w:numId w:val="2"/>
        </w:numPr>
        <w:jc w:val="both"/>
      </w:pPr>
      <w:r w:rsidRPr="0038367D">
        <w:t>podnosi izvješće o provedenom postupku, uz koje prilaže rang listu kandidata, s obzirom na rezultate provedene provjere znanja i sposobnosti.</w:t>
      </w:r>
    </w:p>
    <w:p w:rsidR="000A6D03" w:rsidRPr="0038367D" w:rsidRDefault="000A6D03" w:rsidP="000A6D03">
      <w:pPr>
        <w:pStyle w:val="Default"/>
        <w:ind w:left="720"/>
        <w:jc w:val="both"/>
      </w:pPr>
    </w:p>
    <w:p w:rsidR="000A6D03" w:rsidRPr="0038367D" w:rsidRDefault="000A6D03" w:rsidP="000A6D03">
      <w:pPr>
        <w:pStyle w:val="Default"/>
        <w:numPr>
          <w:ilvl w:val="0"/>
          <w:numId w:val="1"/>
        </w:numPr>
        <w:jc w:val="both"/>
      </w:pPr>
      <w:r w:rsidRPr="0038367D">
        <w:rPr>
          <w:b/>
        </w:rPr>
        <w:t>Prijave kandidata koji se ne upućuju u daljnji postupak.</w:t>
      </w:r>
      <w:r w:rsidRPr="0038367D">
        <w:t xml:space="preserve"> Ukoliko je prijava na natječaj </w:t>
      </w:r>
      <w:r w:rsidRPr="0038367D">
        <w:rPr>
          <w:b/>
        </w:rPr>
        <w:t>nepravodobna</w:t>
      </w:r>
      <w:r w:rsidRPr="0038367D">
        <w:t xml:space="preserve"> (podnesena nakon isteka roka za podnošenje prijave neposredno ili nepreporučeno putem pošte) </w:t>
      </w:r>
      <w:r w:rsidRPr="0038367D">
        <w:rPr>
          <w:b/>
        </w:rPr>
        <w:t>i/ili nepotpuna</w:t>
      </w:r>
      <w:r w:rsidRPr="0038367D">
        <w:t xml:space="preserve"> (ne sadrži svu potrebnu dokumentaciju), ista se neće razmatrati, a osoba koja je podnijela nepotpunu i/ili nepravodobnu prijavu ili osoba koja ne ispunjava formalne uvjete iz natječaja ne smatra se kandidatom prijavljenim na natječaj. Osobi koja nije podnijela pravodobnu i urednu prijavu ili ne ispunjava formalne uvjete iz natječaja dostavit će se pisana obavijest u kojoj će se navesti razlozi zbog kojih se ne smatra kandidatom prijavljenim na natječaj. Protiv obavijesti osoba nema pravo podnošenja pravnog lijeka.</w:t>
      </w:r>
    </w:p>
    <w:p w:rsidR="000A6D03" w:rsidRPr="0038367D" w:rsidRDefault="000A6D03" w:rsidP="000A6D03">
      <w:pPr>
        <w:pStyle w:val="Default"/>
        <w:ind w:left="720"/>
        <w:jc w:val="both"/>
      </w:pPr>
    </w:p>
    <w:p w:rsidR="000A6D03" w:rsidRPr="0038367D" w:rsidRDefault="000A6D03" w:rsidP="000A6D03">
      <w:pPr>
        <w:pStyle w:val="Default"/>
        <w:numPr>
          <w:ilvl w:val="0"/>
          <w:numId w:val="1"/>
        </w:numPr>
        <w:jc w:val="both"/>
      </w:pPr>
      <w:r w:rsidRPr="0038367D">
        <w:rPr>
          <w:b/>
        </w:rPr>
        <w:t>Provjera znanja i sposobnosti kandidata/</w:t>
      </w:r>
      <w:proofErr w:type="spellStart"/>
      <w:r w:rsidRPr="0038367D">
        <w:rPr>
          <w:b/>
        </w:rPr>
        <w:t>kinja</w:t>
      </w:r>
      <w:proofErr w:type="spellEnd"/>
      <w:r w:rsidRPr="0038367D">
        <w:rPr>
          <w:b/>
        </w:rPr>
        <w:t>.</w:t>
      </w:r>
      <w:r w:rsidRPr="0038367D">
        <w:t xml:space="preserve"> Prethodnoj provjer</w:t>
      </w:r>
      <w:r w:rsidR="00DA19E9" w:rsidRPr="0038367D">
        <w:t>i znanja i sposobnosti kandidata/</w:t>
      </w:r>
      <w:proofErr w:type="spellStart"/>
      <w:r w:rsidR="00DA19E9" w:rsidRPr="0038367D">
        <w:t>kinja</w:t>
      </w:r>
      <w:proofErr w:type="spellEnd"/>
      <w:r w:rsidR="00DA19E9" w:rsidRPr="0038367D">
        <w:t xml:space="preserve"> mogu</w:t>
      </w:r>
      <w:r w:rsidRPr="0038367D">
        <w:t xml:space="preserve"> </w:t>
      </w:r>
      <w:r w:rsidR="00DA19E9" w:rsidRPr="0038367D">
        <w:rPr>
          <w:b/>
        </w:rPr>
        <w:t>pristupiti samo kandidati</w:t>
      </w:r>
      <w:r w:rsidRPr="0038367D">
        <w:rPr>
          <w:b/>
        </w:rPr>
        <w:t>/kinje koji/e ispunjavaju formalne uvjete iz natječaja.</w:t>
      </w:r>
    </w:p>
    <w:p w:rsidR="000A6D03" w:rsidRPr="0038367D" w:rsidRDefault="000A6D03" w:rsidP="000A6D03">
      <w:pPr>
        <w:pStyle w:val="Default"/>
        <w:ind w:left="720"/>
        <w:jc w:val="both"/>
      </w:pPr>
      <w:r w:rsidRPr="0038367D">
        <w:t>Navedeni kandidati/kinje bit će pozvani/e na testiranje. Za kandidata/</w:t>
      </w:r>
      <w:proofErr w:type="spellStart"/>
      <w:r w:rsidRPr="0038367D">
        <w:t>kinju</w:t>
      </w:r>
      <w:proofErr w:type="spellEnd"/>
      <w:r w:rsidRPr="0038367D">
        <w:t xml:space="preserve"> koji/a ne pristupi testiranju smatrat će se da je povukao/la prijavu na natječaj.</w:t>
      </w:r>
    </w:p>
    <w:p w:rsidR="000A6D03" w:rsidRPr="0038367D" w:rsidRDefault="000A6D03" w:rsidP="000A6D03">
      <w:pPr>
        <w:pStyle w:val="Default"/>
        <w:ind w:left="720"/>
        <w:jc w:val="both"/>
      </w:pPr>
      <w:r w:rsidRPr="0038367D">
        <w:t>Prethodna provjera znanja i sposobnosti kandidata/</w:t>
      </w:r>
      <w:proofErr w:type="spellStart"/>
      <w:r w:rsidRPr="0038367D">
        <w:t>kinja</w:t>
      </w:r>
      <w:proofErr w:type="spellEnd"/>
      <w:r w:rsidRPr="0038367D">
        <w:t xml:space="preserve"> obavlja se putem pisanog testiranja i intervjua.</w:t>
      </w:r>
    </w:p>
    <w:p w:rsidR="00DA19E9" w:rsidRPr="0038367D" w:rsidRDefault="00DA19E9" w:rsidP="000A6D03">
      <w:pPr>
        <w:pStyle w:val="Default"/>
        <w:ind w:left="720"/>
        <w:jc w:val="both"/>
      </w:pPr>
    </w:p>
    <w:p w:rsidR="00DA19E9" w:rsidRPr="0038367D" w:rsidRDefault="00DA19E9" w:rsidP="000A6D03">
      <w:pPr>
        <w:pStyle w:val="Default"/>
        <w:ind w:left="720"/>
        <w:jc w:val="both"/>
      </w:pPr>
    </w:p>
    <w:p w:rsidR="000A6D03" w:rsidRPr="0038367D" w:rsidRDefault="000A6D03" w:rsidP="000A6D03">
      <w:pPr>
        <w:pStyle w:val="Default"/>
        <w:jc w:val="both"/>
        <w:rPr>
          <w:b/>
        </w:rPr>
      </w:pPr>
      <w:r w:rsidRPr="0038367D">
        <w:rPr>
          <w:b/>
        </w:rPr>
        <w:t>IV. PRAVILA TESTIRANJA</w:t>
      </w:r>
    </w:p>
    <w:p w:rsidR="000A6D03" w:rsidRPr="0038367D" w:rsidRDefault="000A6D03" w:rsidP="000A6D03">
      <w:pPr>
        <w:pStyle w:val="Default"/>
        <w:jc w:val="both"/>
        <w:rPr>
          <w:b/>
        </w:rPr>
      </w:pPr>
    </w:p>
    <w:p w:rsidR="000A6D03" w:rsidRPr="0038367D" w:rsidRDefault="000A6D03" w:rsidP="000A6D03">
      <w:pPr>
        <w:pStyle w:val="Default"/>
        <w:numPr>
          <w:ilvl w:val="0"/>
          <w:numId w:val="3"/>
        </w:numPr>
        <w:jc w:val="both"/>
      </w:pPr>
      <w:r w:rsidRPr="0038367D">
        <w:t>Po dolasku na provjeru znanja od kandidata/</w:t>
      </w:r>
      <w:proofErr w:type="spellStart"/>
      <w:r w:rsidRPr="0038367D">
        <w:t>kinja</w:t>
      </w:r>
      <w:proofErr w:type="spellEnd"/>
      <w:r w:rsidRPr="0038367D">
        <w:t xml:space="preserve"> će biti zatraženo predočavanje odgovarajuće identifikacijske isprave radi utvrđivanja identiteta. Kandidati/kinje koji ne mogu dokazati identitet, kao i osobe za koje se utvrdi da nisu podnijele prijavu na natječaj za radno mjesto za koje se obavlja testiranje, neće moći pristupiti testiranju.</w:t>
      </w:r>
    </w:p>
    <w:p w:rsidR="000A6D03" w:rsidRPr="0038367D" w:rsidRDefault="000A6D03" w:rsidP="000A6D03">
      <w:pPr>
        <w:pStyle w:val="Default"/>
        <w:numPr>
          <w:ilvl w:val="0"/>
          <w:numId w:val="3"/>
        </w:numPr>
        <w:jc w:val="both"/>
      </w:pPr>
      <w:r w:rsidRPr="0038367D">
        <w:t>Za kandidata/</w:t>
      </w:r>
      <w:proofErr w:type="spellStart"/>
      <w:r w:rsidRPr="0038367D">
        <w:t>kinju</w:t>
      </w:r>
      <w:proofErr w:type="spellEnd"/>
      <w:r w:rsidRPr="0038367D">
        <w:t xml:space="preserve"> koji/a ne pristupi testiranju smatrat će se da je povukao/la prijavu na natječaj.</w:t>
      </w:r>
    </w:p>
    <w:p w:rsidR="000A6D03" w:rsidRPr="0038367D" w:rsidRDefault="000A6D03" w:rsidP="000A6D03">
      <w:pPr>
        <w:pStyle w:val="Default"/>
        <w:numPr>
          <w:ilvl w:val="0"/>
          <w:numId w:val="3"/>
        </w:numPr>
        <w:jc w:val="both"/>
      </w:pPr>
      <w:r w:rsidRPr="0038367D">
        <w:t>Po utvrđivanju identiteta, kandidatima/</w:t>
      </w:r>
      <w:proofErr w:type="spellStart"/>
      <w:r w:rsidRPr="0038367D">
        <w:t>kinjama</w:t>
      </w:r>
      <w:proofErr w:type="spellEnd"/>
      <w:r w:rsidRPr="0038367D">
        <w:t xml:space="preserve"> će biti podijeljen test za provjeru znanja.</w:t>
      </w:r>
    </w:p>
    <w:p w:rsidR="000A6D03" w:rsidRPr="0038367D" w:rsidRDefault="000A6D03" w:rsidP="000A6D03">
      <w:pPr>
        <w:pStyle w:val="Default"/>
        <w:numPr>
          <w:ilvl w:val="0"/>
          <w:numId w:val="3"/>
        </w:numPr>
        <w:jc w:val="both"/>
      </w:pPr>
      <w:r w:rsidRPr="0038367D">
        <w:t>Pisana provjera traje 60 minuta (pisani dio).</w:t>
      </w:r>
    </w:p>
    <w:p w:rsidR="000A6D03" w:rsidRPr="0038367D" w:rsidRDefault="000A6D03" w:rsidP="000A6D03">
      <w:pPr>
        <w:pStyle w:val="Default"/>
        <w:numPr>
          <w:ilvl w:val="0"/>
          <w:numId w:val="3"/>
        </w:numPr>
        <w:jc w:val="both"/>
      </w:pPr>
      <w:r w:rsidRPr="0038367D">
        <w:t>Kandidati/kinje su dužni/e pridržavati se utvrđenog vremena i rasporeda testiranja.</w:t>
      </w:r>
    </w:p>
    <w:p w:rsidR="000A6D03" w:rsidRPr="0038367D" w:rsidRDefault="000A6D03" w:rsidP="000A6D03">
      <w:pPr>
        <w:pStyle w:val="Default"/>
        <w:numPr>
          <w:ilvl w:val="0"/>
          <w:numId w:val="3"/>
        </w:numPr>
        <w:jc w:val="both"/>
      </w:pPr>
      <w:r w:rsidRPr="0038367D">
        <w:t>Za vrijeme provjere znanja i sposobnosti u prostoriji za testiranje nije dopušteno:</w:t>
      </w:r>
    </w:p>
    <w:p w:rsidR="000A6D03" w:rsidRPr="0038367D" w:rsidRDefault="000A6D03" w:rsidP="000A6D03">
      <w:pPr>
        <w:pStyle w:val="Default"/>
        <w:numPr>
          <w:ilvl w:val="0"/>
          <w:numId w:val="4"/>
        </w:numPr>
        <w:jc w:val="both"/>
      </w:pPr>
      <w:r w:rsidRPr="0038367D">
        <w:t>koristiti se bilo kakvom literaturom odnosno bilješkama,</w:t>
      </w:r>
    </w:p>
    <w:p w:rsidR="000A6D03" w:rsidRPr="0038367D" w:rsidRDefault="000A6D03" w:rsidP="000A6D03">
      <w:pPr>
        <w:pStyle w:val="Default"/>
        <w:numPr>
          <w:ilvl w:val="0"/>
          <w:numId w:val="4"/>
        </w:numPr>
        <w:jc w:val="both"/>
      </w:pPr>
      <w:r w:rsidRPr="0038367D">
        <w:t>koristiti mobitel ili druga komunikacijska sredstva,</w:t>
      </w:r>
    </w:p>
    <w:p w:rsidR="000A6D03" w:rsidRPr="0038367D" w:rsidRDefault="000A6D03" w:rsidP="000A6D03">
      <w:pPr>
        <w:pStyle w:val="Default"/>
        <w:numPr>
          <w:ilvl w:val="0"/>
          <w:numId w:val="4"/>
        </w:numPr>
        <w:jc w:val="both"/>
      </w:pPr>
      <w:r w:rsidRPr="0038367D">
        <w:t>napuštati prostoriju u kojoj se odvija provjera znanja i sposobnosti,</w:t>
      </w:r>
    </w:p>
    <w:p w:rsidR="000A6D03" w:rsidRPr="0038367D" w:rsidRDefault="000A6D03" w:rsidP="000A6D03">
      <w:pPr>
        <w:pStyle w:val="Default"/>
        <w:numPr>
          <w:ilvl w:val="0"/>
          <w:numId w:val="4"/>
        </w:numPr>
        <w:jc w:val="both"/>
      </w:pPr>
      <w:r w:rsidRPr="0038367D">
        <w:t>razgovarati s ostalim kandidatima/</w:t>
      </w:r>
      <w:proofErr w:type="spellStart"/>
      <w:r w:rsidRPr="0038367D">
        <w:t>kinjama</w:t>
      </w:r>
      <w:proofErr w:type="spellEnd"/>
      <w:r w:rsidRPr="0038367D">
        <w:t xml:space="preserve"> odnosno na bilo koji način remetiti koncentraciju kandidata/</w:t>
      </w:r>
      <w:proofErr w:type="spellStart"/>
      <w:r w:rsidRPr="0038367D">
        <w:t>kinja</w:t>
      </w:r>
      <w:proofErr w:type="spellEnd"/>
      <w:r w:rsidRPr="0038367D">
        <w:t>.</w:t>
      </w:r>
    </w:p>
    <w:p w:rsidR="000A6D03" w:rsidRPr="0038367D" w:rsidRDefault="000A6D03" w:rsidP="000A6D03">
      <w:pPr>
        <w:pStyle w:val="Default"/>
        <w:numPr>
          <w:ilvl w:val="0"/>
          <w:numId w:val="3"/>
        </w:numPr>
        <w:jc w:val="both"/>
      </w:pPr>
      <w:r w:rsidRPr="0038367D">
        <w:t>Kandidati/kinje koji/e se ponašaju neprimjereno i/ili koji prekrše pravila bit će udaljeni/e s provjere znanja. Njihov rezultat neće se razmatrati i smatrat će se da su povukli prijavu na natječaj.</w:t>
      </w:r>
    </w:p>
    <w:p w:rsidR="000A6D03" w:rsidRPr="0038367D" w:rsidRDefault="000A6D03" w:rsidP="000A6D03">
      <w:pPr>
        <w:pStyle w:val="Default"/>
        <w:numPr>
          <w:ilvl w:val="0"/>
          <w:numId w:val="3"/>
        </w:numPr>
        <w:jc w:val="both"/>
      </w:pPr>
      <w:r w:rsidRPr="0038367D">
        <w:t>Za svaki dio provjere znanja dodjeljuje se od 1 do 10 bodova ili se utvrđuje 0 bodova. Smatra se da su kandidati/kinje uspješno položili/e testove ako su iz svakog dijela provjere znanja, sposobnosti i vještina ostvarili najmanje 50% (5 bodova) na testiranju.</w:t>
      </w:r>
    </w:p>
    <w:p w:rsidR="000A6D03" w:rsidRPr="0038367D" w:rsidRDefault="000A6D03" w:rsidP="000A6D03">
      <w:pPr>
        <w:pStyle w:val="Default"/>
        <w:numPr>
          <w:ilvl w:val="0"/>
          <w:numId w:val="3"/>
        </w:numPr>
        <w:jc w:val="both"/>
      </w:pPr>
      <w:r w:rsidRPr="0038367D">
        <w:lastRenderedPageBreak/>
        <w:t>Kandidati/kinje koji/e su uspješno položili/e testove Povjerenstvo poziva da pristupe razgovoru (intervjuu) kojim Povjerenstvo utvrđuje interese, profesionalne ciljeve i motivaciju za rad u Upravnom odjelu. Rezultati intervjua boduju se od 1 do 10.</w:t>
      </w:r>
    </w:p>
    <w:p w:rsidR="000A6D03" w:rsidRPr="0038367D" w:rsidRDefault="000A6D03" w:rsidP="000A6D03">
      <w:pPr>
        <w:pStyle w:val="Default"/>
        <w:numPr>
          <w:ilvl w:val="0"/>
          <w:numId w:val="3"/>
        </w:numPr>
        <w:jc w:val="both"/>
      </w:pPr>
      <w:r w:rsidRPr="0038367D">
        <w:t xml:space="preserve">Nakon provedenog testiranja i intervjua Povjerenstvo utvrđuje </w:t>
      </w:r>
      <w:r w:rsidRPr="0038367D">
        <w:rPr>
          <w:b/>
        </w:rPr>
        <w:t>Rang listu kandidata/</w:t>
      </w:r>
      <w:proofErr w:type="spellStart"/>
      <w:r w:rsidRPr="0038367D">
        <w:rPr>
          <w:b/>
        </w:rPr>
        <w:t>kinja</w:t>
      </w:r>
      <w:proofErr w:type="spellEnd"/>
      <w:r w:rsidRPr="0038367D">
        <w:t xml:space="preserve"> prema ukupnom broju bodova ostva</w:t>
      </w:r>
      <w:r w:rsidR="0012111F" w:rsidRPr="0038367D">
        <w:t>renih na testiranju i razgovoru.</w:t>
      </w:r>
    </w:p>
    <w:p w:rsidR="000A6D03" w:rsidRPr="0038367D" w:rsidRDefault="000A6D03" w:rsidP="000A6D03">
      <w:pPr>
        <w:pStyle w:val="Default"/>
        <w:numPr>
          <w:ilvl w:val="0"/>
          <w:numId w:val="3"/>
        </w:numPr>
        <w:jc w:val="both"/>
      </w:pPr>
      <w:r w:rsidRPr="0038367D">
        <w:t>Povjerenstvo izrađuje i, uz ranije utvrđenu Rang-listu kandidata/</w:t>
      </w:r>
      <w:proofErr w:type="spellStart"/>
      <w:r w:rsidRPr="0038367D">
        <w:t>kinja</w:t>
      </w:r>
      <w:proofErr w:type="spellEnd"/>
      <w:r w:rsidRPr="0038367D">
        <w:t xml:space="preserve">, podnosi pročelnici </w:t>
      </w:r>
      <w:r w:rsidRPr="0038367D">
        <w:rPr>
          <w:b/>
        </w:rPr>
        <w:t>Izvješće o provedenom postupku provjere znanja i sposobnosti</w:t>
      </w:r>
      <w:r w:rsidRPr="0038367D">
        <w:t>, a koje Izvješće potpisuju svi članovi.</w:t>
      </w:r>
    </w:p>
    <w:p w:rsidR="000A6D03" w:rsidRPr="0038367D" w:rsidRDefault="000A6D03" w:rsidP="000A6D03">
      <w:pPr>
        <w:pStyle w:val="Default"/>
        <w:numPr>
          <w:ilvl w:val="0"/>
          <w:numId w:val="3"/>
        </w:numPr>
        <w:jc w:val="both"/>
      </w:pPr>
      <w:r w:rsidRPr="0038367D">
        <w:t xml:space="preserve">Pročelnica donosi </w:t>
      </w:r>
      <w:r w:rsidRPr="0038367D">
        <w:rPr>
          <w:b/>
        </w:rPr>
        <w:t>rješenje o prijmu u radni odnos</w:t>
      </w:r>
      <w:r w:rsidRPr="0038367D">
        <w:t xml:space="preserve"> kandidata/kinje. Rješenje će biti dostavljeno svim kandidatima/</w:t>
      </w:r>
      <w:proofErr w:type="spellStart"/>
      <w:r w:rsidRPr="0038367D">
        <w:t>kinjama</w:t>
      </w:r>
      <w:proofErr w:type="spellEnd"/>
      <w:r w:rsidRPr="0038367D">
        <w:t xml:space="preserve"> prijavljenim na natječaj. Protiv rješenja o prijmu u radni od</w:t>
      </w:r>
      <w:r w:rsidR="0012111F" w:rsidRPr="0038367D">
        <w:t>nos kandidat koji nije primljen</w:t>
      </w:r>
      <w:r w:rsidRPr="0038367D">
        <w:t xml:space="preserve"> može izjaviti žalbu gradonačelniku Grada Vukovara u roku 15 dana od dana dostave rješenja. </w:t>
      </w:r>
    </w:p>
    <w:p w:rsidR="000A6D03" w:rsidRPr="0038367D" w:rsidRDefault="000A6D03" w:rsidP="000A6D03">
      <w:pPr>
        <w:pStyle w:val="Default"/>
        <w:numPr>
          <w:ilvl w:val="0"/>
          <w:numId w:val="3"/>
        </w:numPr>
        <w:jc w:val="both"/>
      </w:pPr>
      <w:r w:rsidRPr="0038367D">
        <w:t>Kandidat/</w:t>
      </w:r>
      <w:proofErr w:type="spellStart"/>
      <w:r w:rsidRPr="0038367D">
        <w:t>kinja</w:t>
      </w:r>
      <w:proofErr w:type="spellEnd"/>
      <w:r w:rsidRPr="0038367D">
        <w:t xml:space="preserve"> kojeg se, nakon prethodne provjere znanja i sposobnosti, uputi na provjeru zdravstvene sposobnosti </w:t>
      </w:r>
      <w:r w:rsidRPr="0038367D">
        <w:rPr>
          <w:b/>
        </w:rPr>
        <w:t>mora</w:t>
      </w:r>
      <w:r w:rsidRPr="0038367D">
        <w:t xml:space="preserve"> dostavi</w:t>
      </w:r>
      <w:r w:rsidR="00101C9E">
        <w:t>ti</w:t>
      </w:r>
      <w:r w:rsidRPr="0038367D">
        <w:t xml:space="preserve"> uvjerenje o zdravstvenoj sposobnosti u roku od 8 dana, a prije donošenja rješenja o prijmu u radni odnos.</w:t>
      </w:r>
    </w:p>
    <w:p w:rsidR="000A6D03" w:rsidRPr="0038367D" w:rsidRDefault="000A6D03" w:rsidP="000A6D03">
      <w:pPr>
        <w:pStyle w:val="Default"/>
        <w:numPr>
          <w:ilvl w:val="0"/>
          <w:numId w:val="3"/>
        </w:numPr>
        <w:jc w:val="both"/>
      </w:pPr>
      <w:r w:rsidRPr="0038367D">
        <w:rPr>
          <w:b/>
        </w:rPr>
        <w:t>Poziv za testiranje bit će objavljen na službenoj web-stranici i natječajnoj ploči Grada Vukovara najmanje pet (5) dana prije testiranja.</w:t>
      </w:r>
    </w:p>
    <w:p w:rsidR="0012111F" w:rsidRPr="0038367D" w:rsidRDefault="0012111F" w:rsidP="0012111F">
      <w:pPr>
        <w:pStyle w:val="Default"/>
        <w:jc w:val="both"/>
        <w:rPr>
          <w:b/>
        </w:rPr>
      </w:pPr>
    </w:p>
    <w:p w:rsidR="0012111F" w:rsidRPr="0038367D" w:rsidRDefault="0012111F" w:rsidP="0012111F">
      <w:pPr>
        <w:pStyle w:val="Default"/>
        <w:jc w:val="both"/>
        <w:rPr>
          <w:b/>
        </w:rPr>
      </w:pPr>
    </w:p>
    <w:p w:rsidR="0042093C" w:rsidRPr="0038367D" w:rsidRDefault="0042093C" w:rsidP="0042093C">
      <w:pPr>
        <w:pStyle w:val="Default"/>
        <w:jc w:val="both"/>
        <w:rPr>
          <w:b/>
        </w:rPr>
      </w:pPr>
      <w:r w:rsidRPr="0038367D">
        <w:rPr>
          <w:b/>
        </w:rPr>
        <w:t>V. PODRUČJE TESTIRANJA</w:t>
      </w:r>
    </w:p>
    <w:p w:rsidR="0042093C" w:rsidRPr="0038367D" w:rsidRDefault="0042093C" w:rsidP="0042093C">
      <w:pPr>
        <w:pStyle w:val="Default"/>
        <w:jc w:val="both"/>
      </w:pPr>
    </w:p>
    <w:p w:rsidR="0042093C" w:rsidRPr="0038367D" w:rsidRDefault="0042093C" w:rsidP="0042093C">
      <w:pPr>
        <w:pStyle w:val="Default"/>
        <w:jc w:val="both"/>
      </w:pPr>
      <w:r w:rsidRPr="0038367D">
        <w:t>Prethodna provjera znanja i sposobnosti kandidata/</w:t>
      </w:r>
      <w:proofErr w:type="spellStart"/>
      <w:r w:rsidRPr="0038367D">
        <w:t>kinja</w:t>
      </w:r>
      <w:proofErr w:type="spellEnd"/>
      <w:r w:rsidRPr="0038367D">
        <w:t xml:space="preserve"> obuhvaća pisano testiranje i intervju.</w:t>
      </w:r>
    </w:p>
    <w:p w:rsidR="0042093C" w:rsidRPr="0038367D" w:rsidRDefault="0042093C" w:rsidP="0042093C">
      <w:pPr>
        <w:pStyle w:val="Default"/>
        <w:jc w:val="both"/>
      </w:pPr>
      <w:r w:rsidRPr="0038367D">
        <w:t>Za svaki dio provjere znanja i intervju kandidatima/</w:t>
      </w:r>
      <w:proofErr w:type="spellStart"/>
      <w:r w:rsidRPr="0038367D">
        <w:t>kinjama</w:t>
      </w:r>
      <w:proofErr w:type="spellEnd"/>
      <w:r w:rsidRPr="0038367D">
        <w:t xml:space="preserve"> dodjeljuje se broj bodova od 1 do 10.</w:t>
      </w:r>
    </w:p>
    <w:p w:rsidR="0042093C" w:rsidRPr="0038367D" w:rsidRDefault="0042093C" w:rsidP="0042093C">
      <w:pPr>
        <w:pStyle w:val="Default"/>
        <w:jc w:val="both"/>
      </w:pPr>
    </w:p>
    <w:p w:rsidR="0042093C" w:rsidRPr="0038367D" w:rsidRDefault="0042093C" w:rsidP="0042093C">
      <w:pPr>
        <w:pStyle w:val="Default"/>
        <w:numPr>
          <w:ilvl w:val="0"/>
          <w:numId w:val="5"/>
        </w:numPr>
        <w:jc w:val="both"/>
      </w:pPr>
      <w:r w:rsidRPr="0038367D">
        <w:rPr>
          <w:b/>
        </w:rPr>
        <w:t>Pisano testiranje sastoji se od</w:t>
      </w:r>
    </w:p>
    <w:p w:rsidR="0042093C" w:rsidRPr="0038367D" w:rsidRDefault="0042093C" w:rsidP="0042093C">
      <w:pPr>
        <w:pStyle w:val="Default"/>
        <w:numPr>
          <w:ilvl w:val="0"/>
          <w:numId w:val="6"/>
        </w:numPr>
        <w:jc w:val="both"/>
      </w:pPr>
      <w:r w:rsidRPr="0038367D">
        <w:t>provjere poznavanja djelokruga i ustrojstva te načina rada jedinica lokalne i područne (regionalne) samouprave i samoupravnog djelokruga Grada Vukovara,</w:t>
      </w:r>
    </w:p>
    <w:p w:rsidR="0042093C" w:rsidRPr="0038367D" w:rsidRDefault="0042093C" w:rsidP="0042093C">
      <w:pPr>
        <w:pStyle w:val="Default"/>
        <w:numPr>
          <w:ilvl w:val="0"/>
          <w:numId w:val="6"/>
        </w:numPr>
        <w:jc w:val="both"/>
      </w:pPr>
      <w:r w:rsidRPr="0038367D">
        <w:t>provjere znanja, sposobnosti i vještina bitnih za obavljanje poslova radnog mjesta.</w:t>
      </w:r>
    </w:p>
    <w:p w:rsidR="0042093C" w:rsidRPr="0038367D" w:rsidRDefault="0042093C" w:rsidP="0042093C">
      <w:pPr>
        <w:pStyle w:val="Default"/>
        <w:ind w:left="720"/>
        <w:jc w:val="both"/>
      </w:pPr>
    </w:p>
    <w:p w:rsidR="0042093C" w:rsidRPr="0038367D" w:rsidRDefault="0042093C" w:rsidP="0042093C">
      <w:pPr>
        <w:pStyle w:val="Default"/>
        <w:numPr>
          <w:ilvl w:val="0"/>
          <w:numId w:val="5"/>
        </w:numPr>
        <w:jc w:val="both"/>
      </w:pPr>
      <w:r w:rsidRPr="0038367D">
        <w:rPr>
          <w:b/>
        </w:rPr>
        <w:t xml:space="preserve">Intervju s Povjerenstvom za provedbu natječaja </w:t>
      </w:r>
    </w:p>
    <w:p w:rsidR="0042093C" w:rsidRPr="0038367D" w:rsidRDefault="0042093C" w:rsidP="0042093C">
      <w:pPr>
        <w:pStyle w:val="Default"/>
        <w:ind w:left="720"/>
        <w:jc w:val="both"/>
      </w:pPr>
      <w:r w:rsidRPr="0038367D">
        <w:t>Intervju se provodi samo s kandidatima/</w:t>
      </w:r>
      <w:proofErr w:type="spellStart"/>
      <w:r w:rsidRPr="0038367D">
        <w:t>kinjama</w:t>
      </w:r>
      <w:proofErr w:type="spellEnd"/>
      <w:r w:rsidRPr="0038367D">
        <w:t xml:space="preserve"> koji su ostvarili najmanje 50% bodova iz svakog dijela pisanog testiranja.</w:t>
      </w:r>
    </w:p>
    <w:p w:rsidR="008A6BDF" w:rsidRPr="0038367D" w:rsidRDefault="008A6BDF" w:rsidP="0042093C">
      <w:pPr>
        <w:pStyle w:val="Default"/>
        <w:ind w:left="720"/>
        <w:jc w:val="both"/>
      </w:pPr>
    </w:p>
    <w:p w:rsidR="0042093C" w:rsidRPr="0038367D" w:rsidRDefault="0042093C" w:rsidP="0042093C">
      <w:pPr>
        <w:pStyle w:val="Default"/>
        <w:ind w:left="720"/>
        <w:jc w:val="both"/>
      </w:pPr>
    </w:p>
    <w:p w:rsidR="008A6BDF" w:rsidRPr="0038367D" w:rsidRDefault="008A6BDF" w:rsidP="008A6BDF">
      <w:pPr>
        <w:pStyle w:val="Default"/>
        <w:jc w:val="both"/>
        <w:rPr>
          <w:b/>
        </w:rPr>
      </w:pPr>
      <w:r w:rsidRPr="0038367D">
        <w:rPr>
          <w:b/>
        </w:rPr>
        <w:t>PRAVNI I DRUGI IZVORI ZA PRIPREMANJE KANDIDATA ZA TESTIRANJE</w:t>
      </w:r>
    </w:p>
    <w:p w:rsidR="008A6BDF" w:rsidRPr="0038367D" w:rsidRDefault="008A6BDF" w:rsidP="008A6BDF">
      <w:pPr>
        <w:pStyle w:val="Default"/>
        <w:jc w:val="both"/>
      </w:pPr>
    </w:p>
    <w:p w:rsidR="008A6BDF" w:rsidRPr="0038367D" w:rsidRDefault="008A6BDF" w:rsidP="008A6BDF">
      <w:pPr>
        <w:pStyle w:val="Default"/>
        <w:numPr>
          <w:ilvl w:val="0"/>
          <w:numId w:val="7"/>
        </w:numPr>
        <w:jc w:val="both"/>
        <w:rPr>
          <w:b/>
          <w:i/>
        </w:rPr>
      </w:pPr>
      <w:r w:rsidRPr="0038367D">
        <w:rPr>
          <w:b/>
          <w:i/>
        </w:rPr>
        <w:t>Osnove poznavanja djelokruga i ustrojstva te načina rada jedinica lokalne i područne (regionalne) samouprave i samoupravnog djelokruga Grada Vukovara</w:t>
      </w:r>
    </w:p>
    <w:p w:rsidR="008A6BDF" w:rsidRPr="0038367D" w:rsidRDefault="008A6BDF" w:rsidP="008A6BDF">
      <w:pPr>
        <w:pStyle w:val="Default"/>
        <w:ind w:left="720"/>
        <w:jc w:val="both"/>
      </w:pPr>
    </w:p>
    <w:p w:rsidR="008A6BDF" w:rsidRPr="0038367D" w:rsidRDefault="007024B1" w:rsidP="008A6BDF">
      <w:pPr>
        <w:pStyle w:val="Default"/>
        <w:ind w:left="720"/>
        <w:jc w:val="both"/>
      </w:pPr>
      <w:r>
        <w:t>Pitanja kojima se testira osnova</w:t>
      </w:r>
      <w:r w:rsidR="008A6BDF" w:rsidRPr="0038367D">
        <w:t xml:space="preserve"> poznavanja d</w:t>
      </w:r>
      <w:r w:rsidR="00FF169D">
        <w:t>jelokruga i ustrojstva te način</w:t>
      </w:r>
      <w:r w:rsidR="008A6BDF" w:rsidRPr="0038367D">
        <w:t xml:space="preserve"> rada jedinica lokalne i područne (regionalne) samouprave i samoupravnog djelokruga Grada Vukovara temelje se na izvoru:</w:t>
      </w:r>
    </w:p>
    <w:p w:rsidR="008A6BDF" w:rsidRPr="0038367D" w:rsidRDefault="008A6BDF" w:rsidP="008A6BDF">
      <w:pPr>
        <w:pStyle w:val="Default"/>
        <w:ind w:left="720"/>
        <w:jc w:val="both"/>
      </w:pPr>
    </w:p>
    <w:p w:rsidR="008A6BDF" w:rsidRPr="0038367D" w:rsidRDefault="008A6BDF" w:rsidP="008A6BDF">
      <w:pPr>
        <w:pStyle w:val="Default"/>
        <w:numPr>
          <w:ilvl w:val="0"/>
          <w:numId w:val="8"/>
        </w:numPr>
        <w:ind w:left="993" w:hanging="284"/>
        <w:jc w:val="both"/>
      </w:pPr>
      <w:r w:rsidRPr="0038367D">
        <w:t>Zakon o lokalnoj i područnoj (regionalnoj) samoupravi (″Narodne novine″, broj 33/01, 60/01, 129/05, 109/07, 125/08, 36/09, 36/09, 150/11, 144/12, 19/13, 137/15, 123/17, 98/19, 144/20)</w:t>
      </w:r>
    </w:p>
    <w:p w:rsidR="008A6BDF" w:rsidRPr="0038367D" w:rsidRDefault="008A6BDF" w:rsidP="00AF0B21">
      <w:pPr>
        <w:pStyle w:val="Default"/>
        <w:numPr>
          <w:ilvl w:val="0"/>
          <w:numId w:val="8"/>
        </w:numPr>
      </w:pPr>
      <w:r w:rsidRPr="0038367D">
        <w:lastRenderedPageBreak/>
        <w:t xml:space="preserve">Statut Grada Vukovara </w:t>
      </w:r>
      <w:r w:rsidR="00AF0B21">
        <w:t xml:space="preserve">(dostupno na </w:t>
      </w:r>
      <w:hyperlink r:id="rId7" w:history="1">
        <w:r w:rsidR="00AF0B21" w:rsidRPr="00225C24">
          <w:rPr>
            <w:rStyle w:val="Hiperveza"/>
          </w:rPr>
          <w:t>www.vukovar.hr</w:t>
        </w:r>
      </w:hyperlink>
      <w:r w:rsidR="00AF0B21">
        <w:t xml:space="preserve">, </w:t>
      </w:r>
      <w:hyperlink r:id="rId8" w:history="1">
        <w:r w:rsidR="00AF0B21" w:rsidRPr="00225C24">
          <w:rPr>
            <w:rStyle w:val="Hiperveza"/>
          </w:rPr>
          <w:t>https://www.vukovar.hr/images/stories/files/uon/sluzbeni_vjesnik/Procisceni_tekst_Statuta_Grada_Vukovara.pdf</w:t>
        </w:r>
      </w:hyperlink>
      <w:r w:rsidR="00AF0B21">
        <w:t>)</w:t>
      </w:r>
    </w:p>
    <w:p w:rsidR="008A6BDF" w:rsidRPr="0038367D" w:rsidRDefault="008A6BDF" w:rsidP="00AF0B21">
      <w:pPr>
        <w:pStyle w:val="Default"/>
        <w:tabs>
          <w:tab w:val="left" w:pos="6975"/>
        </w:tabs>
        <w:ind w:left="720"/>
      </w:pPr>
      <w:r w:rsidRPr="0038367D">
        <w:tab/>
      </w:r>
    </w:p>
    <w:p w:rsidR="008A6BDF" w:rsidRPr="0038367D" w:rsidRDefault="008A6BDF" w:rsidP="008A6BDF">
      <w:pPr>
        <w:pStyle w:val="Default"/>
        <w:ind w:left="993"/>
        <w:jc w:val="both"/>
      </w:pPr>
    </w:p>
    <w:p w:rsidR="008A6BDF" w:rsidRPr="0038367D" w:rsidRDefault="008A6BDF" w:rsidP="008A6BDF">
      <w:pPr>
        <w:pStyle w:val="Default"/>
        <w:numPr>
          <w:ilvl w:val="0"/>
          <w:numId w:val="7"/>
        </w:numPr>
        <w:jc w:val="both"/>
        <w:rPr>
          <w:b/>
          <w:i/>
        </w:rPr>
      </w:pPr>
      <w:r w:rsidRPr="0038367D">
        <w:rPr>
          <w:b/>
          <w:i/>
        </w:rPr>
        <w:t>Provjera znanja, sposobnosti i vještina bitnih za obavljanje poslova radnog mjesta:</w:t>
      </w:r>
    </w:p>
    <w:p w:rsidR="008A6BDF" w:rsidRPr="0038367D" w:rsidRDefault="008A6BDF" w:rsidP="008A6BDF">
      <w:pPr>
        <w:pStyle w:val="Default"/>
        <w:ind w:left="720"/>
        <w:jc w:val="both"/>
      </w:pPr>
    </w:p>
    <w:p w:rsidR="0012111F" w:rsidRPr="0038367D" w:rsidRDefault="00DF2ECE" w:rsidP="00DF2ECE">
      <w:pPr>
        <w:pStyle w:val="Default"/>
        <w:numPr>
          <w:ilvl w:val="0"/>
          <w:numId w:val="9"/>
        </w:numPr>
        <w:jc w:val="both"/>
      </w:pPr>
      <w:r>
        <w:t>Edukativni materijali za polaznike tečaja za stjecanje potrebnog znanja o zdravstvenoj ispravnosti hrane i osobnoj higijeni osoba po osnovnom programu (</w:t>
      </w:r>
      <w:r w:rsidRPr="00FF169D">
        <w:rPr>
          <w:i/>
        </w:rPr>
        <w:t>Nakladnik Hrva</w:t>
      </w:r>
      <w:r w:rsidR="00867A95" w:rsidRPr="00FF169D">
        <w:rPr>
          <w:i/>
        </w:rPr>
        <w:t>tski zavod za javno zdravstvo</w:t>
      </w:r>
      <w:r w:rsidR="00867A95">
        <w:t xml:space="preserve">, dostupno na </w:t>
      </w:r>
      <w:hyperlink r:id="rId9" w:history="1">
        <w:r w:rsidRPr="00994D53">
          <w:rPr>
            <w:rStyle w:val="Hiperveza"/>
          </w:rPr>
          <w:t>https://www.hzjz.hr/wp-content/uploads/2021/04/Obrazovni-materijali-OSNOVNI-PROGRAM.pdf</w:t>
        </w:r>
      </w:hyperlink>
      <w:r>
        <w:t xml:space="preserve"> )</w:t>
      </w:r>
    </w:p>
    <w:p w:rsidR="008A6BDF" w:rsidRDefault="008A6BDF" w:rsidP="008A6BDF">
      <w:pPr>
        <w:pStyle w:val="Default"/>
        <w:jc w:val="both"/>
        <w:rPr>
          <w:color w:val="auto"/>
        </w:rPr>
      </w:pPr>
    </w:p>
    <w:p w:rsidR="00171DF1" w:rsidRPr="0038367D" w:rsidRDefault="00171DF1" w:rsidP="008A6BDF">
      <w:pPr>
        <w:pStyle w:val="Default"/>
        <w:jc w:val="both"/>
        <w:rPr>
          <w:color w:val="auto"/>
        </w:rPr>
      </w:pPr>
    </w:p>
    <w:p w:rsidR="007F1457" w:rsidRPr="0038367D" w:rsidRDefault="007F1457" w:rsidP="007F1457">
      <w:pPr>
        <w:pStyle w:val="Default"/>
        <w:jc w:val="both"/>
        <w:rPr>
          <w:b/>
        </w:rPr>
      </w:pPr>
      <w:r w:rsidRPr="0038367D">
        <w:rPr>
          <w:b/>
        </w:rPr>
        <w:t>VI. DODATNE UPUTE I INFORMACIJE</w:t>
      </w:r>
    </w:p>
    <w:p w:rsidR="007F1457" w:rsidRPr="0038367D" w:rsidRDefault="007F1457" w:rsidP="007F1457">
      <w:pPr>
        <w:pStyle w:val="Default"/>
        <w:jc w:val="both"/>
        <w:rPr>
          <w:b/>
        </w:rPr>
      </w:pPr>
    </w:p>
    <w:p w:rsidR="007F1457" w:rsidRPr="0038367D" w:rsidRDefault="007F1457" w:rsidP="007F1457">
      <w:pPr>
        <w:pStyle w:val="Default"/>
        <w:jc w:val="both"/>
      </w:pPr>
      <w:r w:rsidRPr="0038367D">
        <w:tab/>
        <w:t>Tekst natječaja dostupan je unutar ove objave.</w:t>
      </w:r>
    </w:p>
    <w:p w:rsidR="007F1457" w:rsidRPr="0038367D" w:rsidRDefault="007F1457" w:rsidP="007F1457">
      <w:pPr>
        <w:pStyle w:val="Default"/>
        <w:jc w:val="both"/>
        <w:rPr>
          <w:color w:val="auto"/>
        </w:rPr>
      </w:pPr>
      <w:r w:rsidRPr="0038367D">
        <w:tab/>
        <w:t xml:space="preserve">Od dana objave u „Narodnim novinama“, odnosno na web-stranici Grada Vukovara, počinje teći rok od 8 dana za podnošenje prijava na natječaj. Stoga je posljednji dan za podnošenje prijava na natječaj, predajom pošti (preporučeno) ili neposredno u pisarnicu Grada zaključno s danom 08. prosinca </w:t>
      </w:r>
      <w:r w:rsidRPr="0038367D">
        <w:rPr>
          <w:color w:val="auto"/>
        </w:rPr>
        <w:t>2021. godine.</w:t>
      </w:r>
    </w:p>
    <w:p w:rsidR="007F1457" w:rsidRPr="0038367D" w:rsidRDefault="007F1457" w:rsidP="007F1457">
      <w:pPr>
        <w:pStyle w:val="Default"/>
        <w:jc w:val="both"/>
      </w:pPr>
      <w:r w:rsidRPr="0038367D">
        <w:rPr>
          <w:color w:val="auto"/>
        </w:rPr>
        <w:tab/>
        <w:t xml:space="preserve">Vrijeme održavanje prethodne provjere znanja i sposobnosti kandidata bit će objavljeno na </w:t>
      </w:r>
      <w:r w:rsidRPr="0038367D">
        <w:t>ovoj web-stranici te na oglasnoj ploči Grada Vukovara, na</w:t>
      </w:r>
      <w:r w:rsidR="001328EB">
        <w:t>jkasnije 5 dana prije održavanja</w:t>
      </w:r>
      <w:bookmarkStart w:id="0" w:name="_GoBack"/>
      <w:bookmarkEnd w:id="0"/>
      <w:r w:rsidRPr="0038367D">
        <w:t xml:space="preserve"> provjere.</w:t>
      </w:r>
    </w:p>
    <w:p w:rsidR="007F1457" w:rsidRPr="0038367D" w:rsidRDefault="007F1457" w:rsidP="007F1457">
      <w:pPr>
        <w:pStyle w:val="Default"/>
        <w:jc w:val="both"/>
      </w:pPr>
      <w:r w:rsidRPr="0038367D">
        <w:tab/>
        <w:t xml:space="preserve">Molimo podnositelje da </w:t>
      </w:r>
      <w:r w:rsidRPr="0038367D">
        <w:rPr>
          <w:b/>
          <w:u w:val="single"/>
        </w:rPr>
        <w:t>prijavi prilože sve isprave naznačene u Natječaju</w:t>
      </w:r>
      <w:r w:rsidRPr="0038367D">
        <w:t xml:space="preserve"> - manjak samo jedne isprave automatski isključuje podnositelja/</w:t>
      </w:r>
      <w:proofErr w:type="spellStart"/>
      <w:r w:rsidRPr="0038367D">
        <w:t>icu</w:t>
      </w:r>
      <w:proofErr w:type="spellEnd"/>
      <w:r w:rsidRPr="0038367D">
        <w:t xml:space="preserve"> iz statusa kandidata/kinje. Ukoliko utvrdite da je potrebno </w:t>
      </w:r>
      <w:r w:rsidRPr="0038367D">
        <w:rPr>
          <w:b/>
        </w:rPr>
        <w:t>dopuniti prijavu</w:t>
      </w:r>
      <w:r w:rsidRPr="0038367D">
        <w:t xml:space="preserve"> koju ste već podnijeli, to je moguće učiniti </w:t>
      </w:r>
      <w:r w:rsidRPr="0038367D">
        <w:rPr>
          <w:b/>
        </w:rPr>
        <w:t>zaključno do dana isteka natječajnog roka</w:t>
      </w:r>
      <w:r w:rsidRPr="0038367D">
        <w:t>. Nema mogućnosti naknadne dostave dokumentacije, bez obzira na razloge.</w:t>
      </w:r>
    </w:p>
    <w:p w:rsidR="007F1457" w:rsidRPr="0038367D" w:rsidRDefault="007F1457" w:rsidP="007F1457">
      <w:pPr>
        <w:pStyle w:val="Default"/>
        <w:ind w:firstLine="709"/>
        <w:jc w:val="both"/>
      </w:pPr>
      <w:r w:rsidRPr="0038367D">
        <w:t>Kandidat/</w:t>
      </w:r>
      <w:proofErr w:type="spellStart"/>
      <w:r w:rsidRPr="0038367D">
        <w:t>kinja</w:t>
      </w:r>
      <w:proofErr w:type="spellEnd"/>
      <w:r w:rsidRPr="0038367D">
        <w:t xml:space="preserve"> može tijekom natječajnog postupka pisanim putem povući prijavu.</w:t>
      </w:r>
    </w:p>
    <w:p w:rsidR="00171DF1" w:rsidRPr="0038367D" w:rsidRDefault="00171DF1" w:rsidP="007F1457">
      <w:pPr>
        <w:pStyle w:val="Default"/>
        <w:jc w:val="both"/>
        <w:rPr>
          <w:color w:val="auto"/>
        </w:rPr>
      </w:pPr>
    </w:p>
    <w:p w:rsidR="00F33504" w:rsidRPr="0038367D" w:rsidRDefault="00F33504" w:rsidP="007F1457">
      <w:pPr>
        <w:pStyle w:val="Default"/>
        <w:jc w:val="both"/>
        <w:rPr>
          <w:color w:val="auto"/>
        </w:rPr>
      </w:pPr>
    </w:p>
    <w:p w:rsidR="00F33504" w:rsidRPr="0038367D" w:rsidRDefault="00F33504" w:rsidP="007F1457">
      <w:pPr>
        <w:pStyle w:val="Default"/>
        <w:jc w:val="both"/>
        <w:rPr>
          <w:color w:val="auto"/>
        </w:rPr>
      </w:pPr>
    </w:p>
    <w:p w:rsidR="00F33504" w:rsidRPr="0038367D" w:rsidRDefault="00F33504" w:rsidP="007F1457">
      <w:pPr>
        <w:pStyle w:val="Default"/>
        <w:jc w:val="both"/>
        <w:rPr>
          <w:color w:val="auto"/>
        </w:rPr>
      </w:pPr>
    </w:p>
    <w:p w:rsidR="0038367D" w:rsidRPr="0038367D" w:rsidRDefault="0038367D" w:rsidP="007F1457">
      <w:pPr>
        <w:pStyle w:val="Default"/>
        <w:jc w:val="both"/>
        <w:rPr>
          <w:color w:val="auto"/>
        </w:rPr>
      </w:pPr>
      <w:r w:rsidRPr="0038367D">
        <w:rPr>
          <w:color w:val="auto"/>
        </w:rPr>
        <w:tab/>
      </w:r>
      <w:r w:rsidRPr="0038367D">
        <w:rPr>
          <w:color w:val="auto"/>
        </w:rPr>
        <w:tab/>
      </w:r>
      <w:r w:rsidRPr="0038367D">
        <w:rPr>
          <w:color w:val="auto"/>
        </w:rPr>
        <w:tab/>
      </w:r>
      <w:r w:rsidRPr="0038367D">
        <w:rPr>
          <w:color w:val="auto"/>
        </w:rPr>
        <w:tab/>
      </w:r>
      <w:r w:rsidRPr="0038367D">
        <w:rPr>
          <w:color w:val="auto"/>
        </w:rPr>
        <w:tab/>
      </w:r>
      <w:r w:rsidRPr="0038367D">
        <w:rPr>
          <w:color w:val="auto"/>
        </w:rPr>
        <w:tab/>
      </w:r>
      <w:r w:rsidRPr="0038367D">
        <w:rPr>
          <w:color w:val="auto"/>
        </w:rPr>
        <w:tab/>
      </w:r>
      <w:r w:rsidRPr="0038367D">
        <w:rPr>
          <w:color w:val="auto"/>
        </w:rPr>
        <w:tab/>
        <w:t>Povjerenstvo za provedbu natječaja</w:t>
      </w:r>
    </w:p>
    <w:p w:rsidR="00F33504" w:rsidRPr="0038367D" w:rsidRDefault="00F33504" w:rsidP="007F1457">
      <w:pPr>
        <w:pStyle w:val="Default"/>
        <w:jc w:val="both"/>
        <w:rPr>
          <w:color w:val="auto"/>
        </w:rPr>
      </w:pPr>
    </w:p>
    <w:p w:rsidR="00F33504" w:rsidRPr="0038367D" w:rsidRDefault="00F33504" w:rsidP="007F1457">
      <w:pPr>
        <w:pStyle w:val="Default"/>
        <w:jc w:val="both"/>
        <w:rPr>
          <w:color w:val="auto"/>
        </w:rPr>
      </w:pPr>
    </w:p>
    <w:p w:rsidR="008A6BDF" w:rsidRPr="0038367D" w:rsidRDefault="008A6BDF" w:rsidP="008A6BDF">
      <w:pPr>
        <w:pStyle w:val="Default"/>
        <w:jc w:val="both"/>
      </w:pPr>
    </w:p>
    <w:p w:rsidR="000A6D03" w:rsidRPr="0038367D" w:rsidRDefault="000A6D03" w:rsidP="000A6D03">
      <w:pPr>
        <w:pStyle w:val="Default"/>
        <w:jc w:val="both"/>
      </w:pPr>
    </w:p>
    <w:p w:rsidR="004A05C6" w:rsidRPr="0038367D" w:rsidRDefault="004A05C6" w:rsidP="00892F6C">
      <w:pPr>
        <w:pStyle w:val="Default"/>
        <w:jc w:val="both"/>
      </w:pPr>
    </w:p>
    <w:p w:rsidR="00892F6C" w:rsidRPr="0038367D" w:rsidRDefault="00892F6C" w:rsidP="00892F6C">
      <w:pPr>
        <w:pStyle w:val="Default"/>
      </w:pPr>
    </w:p>
    <w:p w:rsidR="00892F6C" w:rsidRPr="0038367D" w:rsidRDefault="00892F6C" w:rsidP="004169F0">
      <w:pPr>
        <w:jc w:val="both"/>
        <w:rPr>
          <w:lang w:eastAsia="en-US"/>
        </w:rPr>
      </w:pPr>
    </w:p>
    <w:p w:rsidR="004169F0" w:rsidRPr="0038367D" w:rsidRDefault="004169F0" w:rsidP="006020B0">
      <w:pPr>
        <w:jc w:val="center"/>
        <w:rPr>
          <w:b/>
          <w:lang w:eastAsia="en-US"/>
        </w:rPr>
      </w:pPr>
    </w:p>
    <w:p w:rsidR="00892F6C" w:rsidRPr="0038367D" w:rsidRDefault="00892F6C" w:rsidP="006020B0">
      <w:pPr>
        <w:jc w:val="center"/>
        <w:rPr>
          <w:b/>
          <w:lang w:eastAsia="en-US"/>
        </w:rPr>
      </w:pPr>
    </w:p>
    <w:p w:rsidR="006020B0" w:rsidRPr="0038367D" w:rsidRDefault="006020B0"/>
    <w:sectPr w:rsidR="006020B0" w:rsidRPr="0038367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0B" w:rsidRDefault="0017590B" w:rsidP="00322695">
      <w:r>
        <w:separator/>
      </w:r>
    </w:p>
  </w:endnote>
  <w:endnote w:type="continuationSeparator" w:id="0">
    <w:p w:rsidR="0017590B" w:rsidRDefault="0017590B" w:rsidP="00322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407909"/>
      <w:docPartObj>
        <w:docPartGallery w:val="Page Numbers (Bottom of Page)"/>
        <w:docPartUnique/>
      </w:docPartObj>
    </w:sdtPr>
    <w:sdtEndPr/>
    <w:sdtContent>
      <w:p w:rsidR="00322695" w:rsidRDefault="0032269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8EB">
          <w:rPr>
            <w:noProof/>
          </w:rPr>
          <w:t>3</w:t>
        </w:r>
        <w:r>
          <w:fldChar w:fldCharType="end"/>
        </w:r>
      </w:p>
    </w:sdtContent>
  </w:sdt>
  <w:p w:rsidR="00322695" w:rsidRDefault="0032269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0B" w:rsidRDefault="0017590B" w:rsidP="00322695">
      <w:r>
        <w:separator/>
      </w:r>
    </w:p>
  </w:footnote>
  <w:footnote w:type="continuationSeparator" w:id="0">
    <w:p w:rsidR="0017590B" w:rsidRDefault="0017590B" w:rsidP="003226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D406F"/>
    <w:multiLevelType w:val="hybridMultilevel"/>
    <w:tmpl w:val="4DDA1EEA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997881"/>
    <w:multiLevelType w:val="hybridMultilevel"/>
    <w:tmpl w:val="EB4ED17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6D742B"/>
    <w:multiLevelType w:val="hybridMultilevel"/>
    <w:tmpl w:val="D0144CF6"/>
    <w:lvl w:ilvl="0" w:tplc="733E8AEC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 w15:restartNumberingAfterBreak="0">
    <w:nsid w:val="283E088A"/>
    <w:multiLevelType w:val="hybridMultilevel"/>
    <w:tmpl w:val="9A1C98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61ACA"/>
    <w:multiLevelType w:val="hybridMultilevel"/>
    <w:tmpl w:val="3F900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B309F"/>
    <w:multiLevelType w:val="hybridMultilevel"/>
    <w:tmpl w:val="E2EAB05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4EB0048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968AE"/>
    <w:multiLevelType w:val="hybridMultilevel"/>
    <w:tmpl w:val="9600FD02"/>
    <w:lvl w:ilvl="0" w:tplc="733E8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3F1E72"/>
    <w:multiLevelType w:val="hybridMultilevel"/>
    <w:tmpl w:val="111CE5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45"/>
    <w:rsid w:val="000A6D03"/>
    <w:rsid w:val="00101C9E"/>
    <w:rsid w:val="0012111F"/>
    <w:rsid w:val="001254DE"/>
    <w:rsid w:val="001328EB"/>
    <w:rsid w:val="00136DF2"/>
    <w:rsid w:val="00171DF1"/>
    <w:rsid w:val="0017590B"/>
    <w:rsid w:val="0025013E"/>
    <w:rsid w:val="002656AE"/>
    <w:rsid w:val="002C267E"/>
    <w:rsid w:val="00322695"/>
    <w:rsid w:val="00326B1E"/>
    <w:rsid w:val="0038367D"/>
    <w:rsid w:val="004169F0"/>
    <w:rsid w:val="0042093C"/>
    <w:rsid w:val="00463090"/>
    <w:rsid w:val="004A05C6"/>
    <w:rsid w:val="006020B0"/>
    <w:rsid w:val="007024B1"/>
    <w:rsid w:val="007F1457"/>
    <w:rsid w:val="00840607"/>
    <w:rsid w:val="00852045"/>
    <w:rsid w:val="00867A95"/>
    <w:rsid w:val="00892F6C"/>
    <w:rsid w:val="008A6BDF"/>
    <w:rsid w:val="009F68EF"/>
    <w:rsid w:val="00A7529F"/>
    <w:rsid w:val="00AF0B21"/>
    <w:rsid w:val="00B00CD2"/>
    <w:rsid w:val="00B13A22"/>
    <w:rsid w:val="00BE74C6"/>
    <w:rsid w:val="00C50A3A"/>
    <w:rsid w:val="00CD42C5"/>
    <w:rsid w:val="00DA19E9"/>
    <w:rsid w:val="00DF2ECE"/>
    <w:rsid w:val="00E83B97"/>
    <w:rsid w:val="00F33504"/>
    <w:rsid w:val="00FF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769207-9790-4EF1-964A-0807A4E5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892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uiPriority w:val="99"/>
    <w:unhideWhenUsed/>
    <w:rsid w:val="008A6BDF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226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2269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226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22695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DF2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ukovar.hr/images/stories/files/uon/sluzbeni_vjesnik/Procisceni_tekst_Statuta_Grada_Vukovar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ukovar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hzjz.hr/wp-content/uploads/2021/04/Obrazovni-materijali-OSNOVNI-PROGRAM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Vukovar Informatička služba</dc:creator>
  <cp:keywords/>
  <dc:description/>
  <cp:lastModifiedBy>Grad Vukovar Informatička služba</cp:lastModifiedBy>
  <cp:revision>19</cp:revision>
  <dcterms:created xsi:type="dcterms:W3CDTF">2021-11-26T12:23:00Z</dcterms:created>
  <dcterms:modified xsi:type="dcterms:W3CDTF">2021-11-30T09:47:00Z</dcterms:modified>
</cp:coreProperties>
</file>