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4144F8">
      <w:pPr>
        <w:jc w:val="both"/>
        <w:rPr>
          <w:b/>
          <w:color w:val="FF0000"/>
        </w:rPr>
      </w:pPr>
    </w:p>
    <w:p w:rsidR="00B96FE9" w:rsidRDefault="00B96FE9" w:rsidP="004144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4144F8" w:rsidRPr="00551CBD">
        <w:rPr>
          <w:b/>
          <w:sz w:val="20"/>
          <w:szCs w:val="20"/>
        </w:rPr>
        <w:t xml:space="preserve">POVJERENSTVO ZA PROVEDBU </w:t>
      </w:r>
    </w:p>
    <w:p w:rsidR="004144F8" w:rsidRPr="00551CBD" w:rsidRDefault="00B96FE9" w:rsidP="004144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C23044">
        <w:rPr>
          <w:b/>
          <w:sz w:val="20"/>
          <w:szCs w:val="20"/>
        </w:rPr>
        <w:t>OGLASA</w:t>
      </w:r>
      <w:r>
        <w:rPr>
          <w:b/>
          <w:sz w:val="20"/>
          <w:szCs w:val="20"/>
        </w:rPr>
        <w:t xml:space="preserve"> </w:t>
      </w:r>
      <w:r w:rsidR="004144F8" w:rsidRPr="00551CBD">
        <w:rPr>
          <w:b/>
          <w:sz w:val="20"/>
          <w:szCs w:val="20"/>
        </w:rPr>
        <w:t>ZA PRIJAM U SLUŽBU</w:t>
      </w:r>
    </w:p>
    <w:p w:rsidR="00997F81" w:rsidRPr="00120EB0" w:rsidRDefault="00997F81" w:rsidP="00997F81">
      <w:pPr>
        <w:jc w:val="both"/>
        <w:rPr>
          <w:color w:val="FF0000"/>
          <w:sz w:val="22"/>
          <w:szCs w:val="22"/>
          <w:lang w:eastAsia="en-US"/>
        </w:rPr>
      </w:pPr>
    </w:p>
    <w:p w:rsidR="00997F81" w:rsidRPr="00F87782" w:rsidRDefault="00976593" w:rsidP="00997F81">
      <w:pPr>
        <w:jc w:val="both"/>
        <w:rPr>
          <w:sz w:val="22"/>
          <w:szCs w:val="22"/>
          <w:lang w:eastAsia="en-US"/>
        </w:rPr>
      </w:pPr>
      <w:r w:rsidRPr="00F87782">
        <w:rPr>
          <w:sz w:val="22"/>
          <w:szCs w:val="22"/>
          <w:lang w:eastAsia="en-US"/>
        </w:rPr>
        <w:t>KLASA: 112-02</w:t>
      </w:r>
      <w:r w:rsidR="004144F8" w:rsidRPr="00F87782">
        <w:rPr>
          <w:sz w:val="22"/>
          <w:szCs w:val="22"/>
          <w:lang w:eastAsia="en-US"/>
        </w:rPr>
        <w:t>/22-01/</w:t>
      </w:r>
      <w:r w:rsidR="00F87782" w:rsidRPr="00F87782">
        <w:rPr>
          <w:sz w:val="22"/>
          <w:szCs w:val="22"/>
          <w:lang w:eastAsia="en-US"/>
        </w:rPr>
        <w:t>14</w:t>
      </w:r>
    </w:p>
    <w:p w:rsidR="00997F81" w:rsidRPr="00F87782" w:rsidRDefault="004144F8" w:rsidP="00997F81">
      <w:pPr>
        <w:jc w:val="both"/>
        <w:rPr>
          <w:sz w:val="22"/>
          <w:szCs w:val="22"/>
          <w:lang w:eastAsia="en-US"/>
        </w:rPr>
      </w:pPr>
      <w:r w:rsidRPr="00F87782">
        <w:rPr>
          <w:sz w:val="22"/>
          <w:szCs w:val="22"/>
          <w:lang w:eastAsia="en-US"/>
        </w:rPr>
        <w:t>URBROJ: 2196-1-22-</w:t>
      </w:r>
      <w:r w:rsidR="00551CBD" w:rsidRPr="00F87782">
        <w:rPr>
          <w:sz w:val="22"/>
          <w:szCs w:val="22"/>
          <w:lang w:eastAsia="en-US"/>
        </w:rPr>
        <w:t>4</w:t>
      </w:r>
    </w:p>
    <w:p w:rsidR="00997F81" w:rsidRPr="00F87782" w:rsidRDefault="00F87782" w:rsidP="00997F8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Vukovar, </w:t>
      </w:r>
      <w:r w:rsidR="004C122E">
        <w:rPr>
          <w:sz w:val="22"/>
          <w:szCs w:val="22"/>
          <w:lang w:eastAsia="en-US"/>
        </w:rPr>
        <w:t>07</w:t>
      </w:r>
      <w:r w:rsidRPr="00F87782">
        <w:rPr>
          <w:sz w:val="22"/>
          <w:szCs w:val="22"/>
          <w:lang w:eastAsia="en-US"/>
        </w:rPr>
        <w:t>. rujna</w:t>
      </w:r>
      <w:r w:rsidR="00976593" w:rsidRPr="00F87782">
        <w:rPr>
          <w:sz w:val="22"/>
          <w:szCs w:val="22"/>
          <w:lang w:eastAsia="en-US"/>
        </w:rPr>
        <w:t xml:space="preserve"> 2022</w:t>
      </w:r>
      <w:r w:rsidR="00997F81" w:rsidRPr="00F87782">
        <w:rPr>
          <w:sz w:val="22"/>
          <w:szCs w:val="22"/>
          <w:lang w:eastAsia="en-US"/>
        </w:rPr>
        <w:t>.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Pr="00F87782" w:rsidRDefault="00997F81" w:rsidP="00997F81">
      <w:pPr>
        <w:ind w:firstLine="708"/>
        <w:jc w:val="both"/>
        <w:rPr>
          <w:sz w:val="22"/>
          <w:szCs w:val="22"/>
          <w:lang w:eastAsia="en-US"/>
        </w:rPr>
      </w:pPr>
      <w:r w:rsidRPr="00F87782">
        <w:rPr>
          <w:sz w:val="22"/>
          <w:szCs w:val="22"/>
          <w:lang w:eastAsia="en-US"/>
        </w:rPr>
        <w:t>Sukladno odredbama članka 20.-22. Zakona o službenicima i namještenicima u lokalnoj i pod</w:t>
      </w:r>
      <w:r w:rsidR="004B525C" w:rsidRPr="00F87782">
        <w:rPr>
          <w:sz w:val="22"/>
          <w:szCs w:val="22"/>
          <w:lang w:eastAsia="en-US"/>
        </w:rPr>
        <w:t xml:space="preserve">ručnoj (regionalnoj) samoupravi </w:t>
      </w:r>
      <w:r w:rsidRPr="00F87782">
        <w:rPr>
          <w:sz w:val="22"/>
          <w:szCs w:val="22"/>
          <w:lang w:eastAsia="en-US"/>
        </w:rPr>
        <w:t>(„Narodne novine“</w:t>
      </w:r>
      <w:r w:rsidR="004B525C" w:rsidRPr="00F87782">
        <w:rPr>
          <w:sz w:val="22"/>
          <w:szCs w:val="22"/>
          <w:lang w:eastAsia="en-US"/>
        </w:rPr>
        <w:t xml:space="preserve"> broj 86/08, 61/11, 04/18</w:t>
      </w:r>
      <w:r w:rsidRPr="00F87782">
        <w:rPr>
          <w:sz w:val="22"/>
          <w:szCs w:val="22"/>
          <w:lang w:eastAsia="en-US"/>
        </w:rPr>
        <w:t xml:space="preserve"> i 112/19 – u nastavku teksta: ZSN), Po</w:t>
      </w:r>
      <w:r w:rsidR="00C23044" w:rsidRPr="00F87782">
        <w:rPr>
          <w:sz w:val="22"/>
          <w:szCs w:val="22"/>
          <w:lang w:eastAsia="en-US"/>
        </w:rPr>
        <w:t>vjerenstvo za provedbu Oglasa</w:t>
      </w:r>
      <w:r w:rsidR="00F87782" w:rsidRPr="00F87782">
        <w:rPr>
          <w:sz w:val="22"/>
          <w:szCs w:val="22"/>
          <w:lang w:eastAsia="en-US"/>
        </w:rPr>
        <w:t xml:space="preserve"> za prijam u službu dalje sljedeću</w:t>
      </w:r>
    </w:p>
    <w:p w:rsidR="00997F81" w:rsidRPr="00F87782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OBAVIJEST I UPUTU</w:t>
      </w: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kandidatima/kand</w:t>
      </w:r>
      <w:r w:rsidR="00C23044">
        <w:rPr>
          <w:b/>
          <w:sz w:val="25"/>
          <w:szCs w:val="25"/>
          <w:lang w:eastAsia="en-US"/>
        </w:rPr>
        <w:t>idatkinjama u postupku Oglasa</w:t>
      </w:r>
      <w:r>
        <w:rPr>
          <w:b/>
          <w:sz w:val="25"/>
          <w:szCs w:val="25"/>
          <w:lang w:eastAsia="en-US"/>
        </w:rPr>
        <w:t xml:space="preserve"> </w:t>
      </w:r>
    </w:p>
    <w:p w:rsidR="00997F81" w:rsidRDefault="00997F81" w:rsidP="00997F81">
      <w:pPr>
        <w:jc w:val="both"/>
        <w:rPr>
          <w:sz w:val="25"/>
          <w:szCs w:val="25"/>
          <w:lang w:eastAsia="en-US"/>
        </w:rPr>
      </w:pPr>
    </w:p>
    <w:p w:rsidR="00997F81" w:rsidRDefault="00997F81" w:rsidP="00997F81">
      <w:pPr>
        <w:jc w:val="both"/>
        <w:rPr>
          <w:sz w:val="23"/>
          <w:szCs w:val="23"/>
          <w:lang w:eastAsia="en-US"/>
        </w:rPr>
      </w:pPr>
    </w:p>
    <w:p w:rsidR="00997F81" w:rsidRPr="0049242A" w:rsidRDefault="0049242A" w:rsidP="0049242A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I. </w:t>
      </w:r>
      <w:r w:rsidR="00997F81" w:rsidRPr="0049242A">
        <w:rPr>
          <w:b/>
          <w:sz w:val="22"/>
          <w:szCs w:val="22"/>
          <w:lang w:eastAsia="en-US"/>
        </w:rPr>
        <w:t>OBJAVA OGLASA</w:t>
      </w:r>
    </w:p>
    <w:p w:rsidR="0049242A" w:rsidRPr="0049242A" w:rsidRDefault="0049242A" w:rsidP="0049242A">
      <w:pPr>
        <w:pStyle w:val="Odlomakpopisa"/>
        <w:ind w:left="1080"/>
        <w:jc w:val="both"/>
        <w:rPr>
          <w:b/>
          <w:sz w:val="22"/>
          <w:szCs w:val="22"/>
          <w:lang w:eastAsia="en-US"/>
        </w:rPr>
      </w:pPr>
    </w:p>
    <w:p w:rsidR="00997F81" w:rsidRPr="00C86CB1" w:rsidRDefault="00997F81" w:rsidP="00997F81">
      <w:pPr>
        <w:ind w:firstLine="708"/>
        <w:jc w:val="both"/>
        <w:rPr>
          <w:sz w:val="22"/>
          <w:szCs w:val="22"/>
        </w:rPr>
      </w:pPr>
      <w:r w:rsidRPr="00CD0AEE">
        <w:rPr>
          <w:sz w:val="22"/>
          <w:szCs w:val="22"/>
        </w:rPr>
        <w:t>Proč</w:t>
      </w:r>
      <w:r w:rsidR="009E029C">
        <w:rPr>
          <w:sz w:val="22"/>
          <w:szCs w:val="22"/>
        </w:rPr>
        <w:t>elnik Upravnog odjela za obrazovanje, sport i branitelje</w:t>
      </w:r>
      <w:r w:rsidR="00E509F5">
        <w:rPr>
          <w:sz w:val="22"/>
          <w:szCs w:val="22"/>
        </w:rPr>
        <w:t xml:space="preserve"> Grada Vukovara</w:t>
      </w:r>
      <w:r w:rsidR="009E029C">
        <w:rPr>
          <w:sz w:val="22"/>
          <w:szCs w:val="22"/>
        </w:rPr>
        <w:t xml:space="preserve"> raspisao</w:t>
      </w:r>
      <w:r w:rsidRPr="00CD0AEE">
        <w:rPr>
          <w:sz w:val="22"/>
          <w:szCs w:val="22"/>
        </w:rPr>
        <w:t xml:space="preserve"> je </w:t>
      </w:r>
      <w:r w:rsidR="00C23044" w:rsidRPr="00C23044">
        <w:rPr>
          <w:bCs/>
          <w:color w:val="000000"/>
          <w:sz w:val="22"/>
          <w:szCs w:val="22"/>
        </w:rPr>
        <w:t>Oglas</w:t>
      </w:r>
      <w:r w:rsidRPr="00C23044">
        <w:rPr>
          <w:sz w:val="22"/>
          <w:szCs w:val="22"/>
        </w:rPr>
        <w:t xml:space="preserve"> </w:t>
      </w:r>
      <w:r w:rsidR="001E4E9B">
        <w:rPr>
          <w:color w:val="000000"/>
          <w:sz w:val="22"/>
          <w:szCs w:val="22"/>
        </w:rPr>
        <w:t xml:space="preserve">za prijam u službu </w:t>
      </w:r>
      <w:r w:rsidR="00E509F5">
        <w:rPr>
          <w:color w:val="000000"/>
          <w:sz w:val="22"/>
          <w:szCs w:val="22"/>
        </w:rPr>
        <w:t xml:space="preserve">na određeno vrijeme za obavljanje privremenih poslova na odobrenim europskim projektima (za vrijeme trajanja projekta), uz probni rad od dva mjeseca - </w:t>
      </w:r>
      <w:r w:rsidR="00E509F5">
        <w:rPr>
          <w:b/>
          <w:color w:val="000000"/>
          <w:sz w:val="22"/>
          <w:szCs w:val="22"/>
        </w:rPr>
        <w:t>Viši</w:t>
      </w:r>
      <w:r w:rsidR="00F87782">
        <w:rPr>
          <w:b/>
          <w:color w:val="000000"/>
          <w:sz w:val="22"/>
          <w:szCs w:val="22"/>
        </w:rPr>
        <w:t xml:space="preserve"> referent za obrazovanje, za obavljanje poslova voditelja/voditeljice na upravljanju projektom „Znati je fora“ (UP.03.2.1.07.0015)</w:t>
      </w:r>
      <w:r w:rsidR="00E509F5">
        <w:rPr>
          <w:b/>
          <w:color w:val="000000"/>
          <w:sz w:val="22"/>
          <w:szCs w:val="22"/>
        </w:rPr>
        <w:t xml:space="preserve">, </w:t>
      </w:r>
      <w:r w:rsidR="00E509F5" w:rsidRPr="00C86CB1">
        <w:rPr>
          <w:color w:val="000000"/>
          <w:sz w:val="22"/>
          <w:szCs w:val="22"/>
        </w:rPr>
        <w:t>1 izvršitelj/</w:t>
      </w:r>
      <w:proofErr w:type="spellStart"/>
      <w:r w:rsidR="00E509F5" w:rsidRPr="00C86CB1">
        <w:rPr>
          <w:color w:val="000000"/>
          <w:sz w:val="22"/>
          <w:szCs w:val="22"/>
        </w:rPr>
        <w:t>ica</w:t>
      </w:r>
      <w:proofErr w:type="spellEnd"/>
      <w:r w:rsidR="00E509F5" w:rsidRPr="00C86CB1">
        <w:rPr>
          <w:color w:val="000000"/>
          <w:sz w:val="22"/>
          <w:szCs w:val="22"/>
        </w:rPr>
        <w:t>.</w:t>
      </w:r>
    </w:p>
    <w:p w:rsidR="00997F81" w:rsidRPr="00176E3A" w:rsidRDefault="00997F81" w:rsidP="00997F81">
      <w:pPr>
        <w:jc w:val="both"/>
        <w:rPr>
          <w:sz w:val="22"/>
          <w:szCs w:val="22"/>
          <w:lang w:eastAsia="en-US"/>
        </w:rPr>
      </w:pPr>
      <w:r w:rsidRPr="00CD0AEE">
        <w:rPr>
          <w:sz w:val="22"/>
          <w:szCs w:val="22"/>
          <w:lang w:eastAsia="en-US"/>
        </w:rPr>
        <w:tab/>
      </w:r>
      <w:r w:rsidRPr="00551CBD">
        <w:rPr>
          <w:sz w:val="22"/>
          <w:szCs w:val="22"/>
          <w:lang w:eastAsia="en-US"/>
        </w:rPr>
        <w:t>Natječaj je objavlje</w:t>
      </w:r>
      <w:r w:rsidR="00551CBD" w:rsidRPr="00551CBD">
        <w:rPr>
          <w:sz w:val="22"/>
          <w:szCs w:val="22"/>
          <w:lang w:eastAsia="en-US"/>
        </w:rPr>
        <w:t xml:space="preserve">n u </w:t>
      </w:r>
      <w:r w:rsidR="00157796">
        <w:rPr>
          <w:sz w:val="22"/>
          <w:szCs w:val="22"/>
          <w:lang w:eastAsia="en-US"/>
        </w:rPr>
        <w:t>Hrvatskom zavodu za zapošljavanje, Područni ured Vukovar</w:t>
      </w:r>
      <w:r w:rsidR="00372C99">
        <w:rPr>
          <w:sz w:val="22"/>
          <w:szCs w:val="22"/>
          <w:lang w:eastAsia="en-US"/>
        </w:rPr>
        <w:t xml:space="preserve">, </w:t>
      </w:r>
      <w:r w:rsidRPr="00551CBD">
        <w:rPr>
          <w:sz w:val="22"/>
          <w:szCs w:val="22"/>
          <w:lang w:eastAsia="en-US"/>
        </w:rPr>
        <w:t xml:space="preserve">na službenim web-stranicama Grada Vukovara </w:t>
      </w:r>
      <w:hyperlink r:id="rId7" w:history="1">
        <w:r w:rsidR="00551CBD" w:rsidRPr="00147047">
          <w:rPr>
            <w:rStyle w:val="Hiperveza"/>
            <w:sz w:val="22"/>
            <w:szCs w:val="22"/>
            <w:lang w:eastAsia="en-US"/>
          </w:rPr>
          <w:t>www.vukovar.hr</w:t>
        </w:r>
      </w:hyperlink>
      <w:r w:rsidR="00551CBD">
        <w:rPr>
          <w:sz w:val="22"/>
          <w:szCs w:val="22"/>
          <w:lang w:eastAsia="en-US"/>
        </w:rPr>
        <w:t xml:space="preserve"> </w:t>
      </w:r>
      <w:r w:rsidR="00372C99">
        <w:rPr>
          <w:sz w:val="22"/>
          <w:szCs w:val="22"/>
          <w:lang w:eastAsia="en-US"/>
        </w:rPr>
        <w:t xml:space="preserve">i Oglasnoj ploči Grada Vukovara, </w:t>
      </w:r>
      <w:r w:rsidR="004C122E">
        <w:rPr>
          <w:sz w:val="22"/>
          <w:szCs w:val="22"/>
          <w:lang w:eastAsia="en-US"/>
        </w:rPr>
        <w:t>08</w:t>
      </w:r>
      <w:r w:rsidR="00BD6C12" w:rsidRPr="00176E3A">
        <w:rPr>
          <w:sz w:val="22"/>
          <w:szCs w:val="22"/>
          <w:lang w:eastAsia="en-US"/>
        </w:rPr>
        <w:t xml:space="preserve">. </w:t>
      </w:r>
      <w:r w:rsidR="00176E3A" w:rsidRPr="00176E3A">
        <w:rPr>
          <w:sz w:val="22"/>
          <w:szCs w:val="22"/>
          <w:lang w:eastAsia="en-US"/>
        </w:rPr>
        <w:t>rujna</w:t>
      </w:r>
      <w:r w:rsidR="00BD6C12" w:rsidRPr="00176E3A">
        <w:rPr>
          <w:sz w:val="22"/>
          <w:szCs w:val="22"/>
          <w:lang w:eastAsia="en-US"/>
        </w:rPr>
        <w:t xml:space="preserve"> </w:t>
      </w:r>
      <w:r w:rsidR="00372C99" w:rsidRPr="00176E3A">
        <w:rPr>
          <w:sz w:val="22"/>
          <w:szCs w:val="22"/>
          <w:lang w:eastAsia="en-US"/>
        </w:rPr>
        <w:t>2022. godine.</w:t>
      </w:r>
    </w:p>
    <w:p w:rsidR="00997F81" w:rsidRPr="00176E3A" w:rsidRDefault="00997F81" w:rsidP="00997F81">
      <w:pPr>
        <w:jc w:val="both"/>
        <w:rPr>
          <w:sz w:val="22"/>
          <w:szCs w:val="22"/>
          <w:lang w:eastAsia="en-US"/>
        </w:rPr>
      </w:pPr>
      <w:r w:rsidRPr="00176E3A">
        <w:rPr>
          <w:sz w:val="22"/>
          <w:szCs w:val="22"/>
          <w:lang w:eastAsia="en-US"/>
        </w:rPr>
        <w:tab/>
        <w:t>Rok za podnošenje prijava traje zaključno do</w:t>
      </w:r>
      <w:r w:rsidR="004C122E">
        <w:rPr>
          <w:sz w:val="22"/>
          <w:szCs w:val="22"/>
          <w:lang w:eastAsia="en-US"/>
        </w:rPr>
        <w:t xml:space="preserve"> 16</w:t>
      </w:r>
      <w:r w:rsidR="00BD6C12" w:rsidRPr="00176E3A">
        <w:rPr>
          <w:sz w:val="22"/>
          <w:szCs w:val="22"/>
          <w:lang w:eastAsia="en-US"/>
        </w:rPr>
        <w:t>. rujna</w:t>
      </w:r>
      <w:r w:rsidR="00551CBD" w:rsidRPr="00176E3A">
        <w:rPr>
          <w:sz w:val="22"/>
          <w:szCs w:val="22"/>
          <w:lang w:eastAsia="en-US"/>
        </w:rPr>
        <w:t xml:space="preserve"> 2022</w:t>
      </w:r>
      <w:r w:rsidRPr="00176E3A">
        <w:rPr>
          <w:sz w:val="22"/>
          <w:szCs w:val="22"/>
          <w:lang w:eastAsia="en-US"/>
        </w:rPr>
        <w:t>.</w:t>
      </w:r>
      <w:r w:rsidR="00BD6C12" w:rsidRPr="00176E3A">
        <w:rPr>
          <w:sz w:val="22"/>
          <w:szCs w:val="22"/>
          <w:lang w:eastAsia="en-US"/>
        </w:rPr>
        <w:t xml:space="preserve"> godine.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  <w:r w:rsidRPr="00CD0AEE">
        <w:rPr>
          <w:b/>
          <w:sz w:val="22"/>
          <w:szCs w:val="22"/>
        </w:rPr>
        <w:t>II. OPIS POSLOVA I PODACI O PLAĆI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  <w:r w:rsidRPr="00CD0AEE">
        <w:rPr>
          <w:b/>
          <w:sz w:val="22"/>
          <w:szCs w:val="22"/>
        </w:rPr>
        <w:t>Opis poslova radnog mjesta</w:t>
      </w:r>
      <w:r w:rsidR="009F4B69">
        <w:rPr>
          <w:b/>
          <w:sz w:val="22"/>
          <w:szCs w:val="22"/>
        </w:rPr>
        <w:t>:</w:t>
      </w:r>
    </w:p>
    <w:p w:rsidR="00997F81" w:rsidRDefault="00997F81" w:rsidP="00583BDB">
      <w:pPr>
        <w:pStyle w:val="Default"/>
        <w:jc w:val="both"/>
        <w:rPr>
          <w:color w:val="auto"/>
          <w:sz w:val="22"/>
          <w:szCs w:val="22"/>
        </w:rPr>
      </w:pPr>
      <w:r w:rsidRPr="00583BDB">
        <w:rPr>
          <w:color w:val="auto"/>
          <w:sz w:val="22"/>
          <w:szCs w:val="22"/>
        </w:rPr>
        <w:t xml:space="preserve">- </w:t>
      </w:r>
      <w:r w:rsidR="00583BDB" w:rsidRPr="00583BDB">
        <w:rPr>
          <w:color w:val="auto"/>
          <w:sz w:val="22"/>
          <w:szCs w:val="22"/>
        </w:rPr>
        <w:t>provođenje projekta</w:t>
      </w:r>
      <w:r w:rsidR="00583BDB">
        <w:rPr>
          <w:color w:val="auto"/>
          <w:sz w:val="22"/>
          <w:szCs w:val="22"/>
        </w:rPr>
        <w:t>,</w:t>
      </w:r>
    </w:p>
    <w:p w:rsidR="00583BDB" w:rsidRDefault="00583BDB" w:rsidP="00583BD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provođenje aktivnosti u skladu s općim i posebnim pravilima ugovora,</w:t>
      </w:r>
    </w:p>
    <w:p w:rsidR="00583BDB" w:rsidRDefault="00583BDB" w:rsidP="00583BD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sudjelovanje u koordiniranju promidžbe i vidljivosti,</w:t>
      </w:r>
    </w:p>
    <w:p w:rsidR="00583BDB" w:rsidRDefault="00583BDB" w:rsidP="00583BD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sudjelovanje u postupcima nabave u okviru provedbe projekta,</w:t>
      </w:r>
    </w:p>
    <w:p w:rsidR="00583BDB" w:rsidRDefault="00583BDB" w:rsidP="00583BD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obavljanje administrativno-tehničkih poslova projekta,</w:t>
      </w:r>
    </w:p>
    <w:p w:rsidR="00583BDB" w:rsidRDefault="00583BDB" w:rsidP="00583BD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vođenje financijske i projektne arhive i druge potrebne dokumentacije,</w:t>
      </w:r>
    </w:p>
    <w:p w:rsidR="00583BDB" w:rsidRDefault="00583BDB" w:rsidP="00583BD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poslovi organiziranja i animiranja ciljane skupine u projektima,</w:t>
      </w:r>
    </w:p>
    <w:p w:rsidR="00583BDB" w:rsidRPr="00583BDB" w:rsidRDefault="00583BDB" w:rsidP="00583BD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vođenje evidencije na aktivnostima.</w:t>
      </w:r>
    </w:p>
    <w:p w:rsidR="00997F81" w:rsidRPr="00176E3A" w:rsidRDefault="00997F81" w:rsidP="00997F81">
      <w:pPr>
        <w:pStyle w:val="Default"/>
        <w:jc w:val="both"/>
        <w:rPr>
          <w:b/>
          <w:color w:val="FF0000"/>
          <w:sz w:val="22"/>
          <w:szCs w:val="22"/>
        </w:rPr>
      </w:pPr>
    </w:p>
    <w:p w:rsidR="00997F81" w:rsidRPr="009F4B69" w:rsidRDefault="00997F81" w:rsidP="00997F81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Podaci o plaći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 w:rsidRPr="009F4B69">
        <w:rPr>
          <w:color w:val="auto"/>
          <w:sz w:val="22"/>
          <w:szCs w:val="22"/>
        </w:rPr>
        <w:t>Koeficijent složen</w:t>
      </w:r>
      <w:r w:rsidR="009F4B69" w:rsidRPr="009F4B69">
        <w:rPr>
          <w:color w:val="auto"/>
          <w:sz w:val="22"/>
          <w:szCs w:val="22"/>
        </w:rPr>
        <w:t xml:space="preserve">osti proslova radnog </w:t>
      </w:r>
      <w:r w:rsidR="009F4B69" w:rsidRPr="000E7355">
        <w:rPr>
          <w:color w:val="auto"/>
          <w:sz w:val="22"/>
          <w:szCs w:val="22"/>
        </w:rPr>
        <w:t xml:space="preserve">mjesta </w:t>
      </w:r>
      <w:r w:rsidR="00176E3A" w:rsidRPr="00583BDB">
        <w:rPr>
          <w:color w:val="auto"/>
          <w:sz w:val="22"/>
          <w:szCs w:val="22"/>
        </w:rPr>
        <w:t>2,55</w:t>
      </w:r>
      <w:r w:rsidR="006109A4" w:rsidRPr="00583BDB">
        <w:rPr>
          <w:color w:val="auto"/>
          <w:sz w:val="22"/>
          <w:szCs w:val="22"/>
        </w:rPr>
        <w:t xml:space="preserve"> </w:t>
      </w:r>
      <w:r w:rsidRPr="00583BDB">
        <w:rPr>
          <w:color w:val="auto"/>
          <w:sz w:val="22"/>
          <w:szCs w:val="22"/>
        </w:rPr>
        <w:t xml:space="preserve">uz </w:t>
      </w:r>
      <w:r>
        <w:rPr>
          <w:sz w:val="22"/>
          <w:szCs w:val="22"/>
        </w:rPr>
        <w:t xml:space="preserve">osnovicu za izračun plaće u iznosu od </w:t>
      </w:r>
      <w:r w:rsidR="00BE5897">
        <w:rPr>
          <w:color w:val="auto"/>
          <w:sz w:val="22"/>
          <w:szCs w:val="22"/>
        </w:rPr>
        <w:t>2.732,60 kn</w:t>
      </w:r>
      <w:r w:rsidR="00176E3A">
        <w:rPr>
          <w:color w:val="auto"/>
          <w:sz w:val="22"/>
          <w:szCs w:val="22"/>
        </w:rPr>
        <w:t xml:space="preserve"> bruto</w:t>
      </w:r>
      <w:r w:rsidRPr="000E7355">
        <w:rPr>
          <w:color w:val="auto"/>
          <w:sz w:val="22"/>
          <w:szCs w:val="22"/>
        </w:rPr>
        <w:t xml:space="preserve">. Plaću čini umnožak koeficijenta složenosti poslova radnog mjesta i osnovice za obračun </w:t>
      </w:r>
      <w:r>
        <w:rPr>
          <w:sz w:val="22"/>
          <w:szCs w:val="22"/>
        </w:rPr>
        <w:t>plaće, uvećan za 0,5% za svaku navršenu godinu radnog staža.</w:t>
      </w:r>
      <w:r w:rsidR="00BE5897">
        <w:rPr>
          <w:sz w:val="22"/>
          <w:szCs w:val="22"/>
        </w:rPr>
        <w:t xml:space="preserve"> 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PROVEDBA POSTUPKA I NAČIN TESTIRANJA 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Natječaj provodi Po</w:t>
      </w:r>
      <w:r w:rsidR="00BD6C12">
        <w:rPr>
          <w:b/>
          <w:sz w:val="22"/>
          <w:szCs w:val="22"/>
        </w:rPr>
        <w:t>vjerenstvo za provedbu Oglasa</w:t>
      </w:r>
      <w:r>
        <w:rPr>
          <w:b/>
          <w:sz w:val="22"/>
          <w:szCs w:val="22"/>
        </w:rPr>
        <w:t>, koje obavlja sljedeće poslove: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koje su prijave na natječaj pravodobne i potpune,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listu kandidata prijavljenih na natječaj koji ispunjavaju formalne uvjete propisane natječajem,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kandidate s liste poziva na prethodnu provjeru znanja i sposobnosti,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provodi postupak provjere znanja i sposobnosti,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podnosi izvješće o provedenom postupku, uz koje prilaže rang listu kandidata, s obzirom na rezultate provedene provjere znanja i sposobnosti.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Prijave kandidata koji se ne upućuju u daljnji postupak.</w:t>
      </w:r>
      <w:r w:rsidR="00BD6C12">
        <w:rPr>
          <w:sz w:val="22"/>
          <w:szCs w:val="22"/>
        </w:rPr>
        <w:t xml:space="preserve"> Ukoliko je prijava na Oglas </w:t>
      </w:r>
      <w:r>
        <w:rPr>
          <w:b/>
          <w:sz w:val="22"/>
          <w:szCs w:val="22"/>
        </w:rPr>
        <w:t>nepravodobna</w:t>
      </w:r>
      <w:r>
        <w:rPr>
          <w:sz w:val="22"/>
          <w:szCs w:val="22"/>
        </w:rPr>
        <w:t xml:space="preserve"> (podnesena nakon isteka roka za podnošenje prijave neposredno ili nepreporučeno putem pošte) </w:t>
      </w:r>
      <w:r>
        <w:rPr>
          <w:b/>
          <w:sz w:val="22"/>
          <w:szCs w:val="22"/>
        </w:rPr>
        <w:t>i/ili nepotpuna</w:t>
      </w:r>
      <w:r>
        <w:rPr>
          <w:sz w:val="22"/>
          <w:szCs w:val="22"/>
        </w:rPr>
        <w:t xml:space="preserve"> (ne sadrži svu potrebnu dokumentaciju), ista se neće razmatrati, a osoba koja je podnijela nepotpunu i/ili nepravodobnu prijavu ili osoba koja ne ispunj</w:t>
      </w:r>
      <w:r w:rsidR="00BD6C12">
        <w:rPr>
          <w:sz w:val="22"/>
          <w:szCs w:val="22"/>
        </w:rPr>
        <w:t>ava formalne uvjete iz Oglasa</w:t>
      </w:r>
      <w:r>
        <w:rPr>
          <w:sz w:val="22"/>
          <w:szCs w:val="22"/>
        </w:rPr>
        <w:t xml:space="preserve"> ne smatra se kan</w:t>
      </w:r>
      <w:r w:rsidR="00BD6C12">
        <w:rPr>
          <w:sz w:val="22"/>
          <w:szCs w:val="22"/>
        </w:rPr>
        <w:t>didatom prijavljenim na Oglas</w:t>
      </w:r>
      <w:r>
        <w:rPr>
          <w:sz w:val="22"/>
          <w:szCs w:val="22"/>
        </w:rPr>
        <w:t>. Osobi koja nije podnijela pravodobnu i urednu prijavu ili ne ispunj</w:t>
      </w:r>
      <w:r w:rsidR="00BD6C12">
        <w:rPr>
          <w:sz w:val="22"/>
          <w:szCs w:val="22"/>
        </w:rPr>
        <w:t>ava formalne uvjete iz Oglasa</w:t>
      </w:r>
      <w:r>
        <w:rPr>
          <w:sz w:val="22"/>
          <w:szCs w:val="22"/>
        </w:rPr>
        <w:t xml:space="preserve"> dostavit će se pisana obavijest u kojoj će se navesti razlozi zbog kojih se ne smatra kan</w:t>
      </w:r>
      <w:r w:rsidR="00BD6C12">
        <w:rPr>
          <w:sz w:val="22"/>
          <w:szCs w:val="22"/>
        </w:rPr>
        <w:t>didatom prijavljenim na Oglas</w:t>
      </w:r>
      <w:r>
        <w:rPr>
          <w:sz w:val="22"/>
          <w:szCs w:val="22"/>
        </w:rPr>
        <w:t>. Protiv obavijesti osoba nema pravo podnošenja pravnog lijeka.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Provjera znanja i sposobnosti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Prethodnoj provjeri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mogu </w:t>
      </w:r>
      <w:r>
        <w:rPr>
          <w:b/>
          <w:sz w:val="22"/>
          <w:szCs w:val="22"/>
        </w:rPr>
        <w:t>pristupiti samo kandidati/kinje koji/e ispunjav</w:t>
      </w:r>
      <w:r w:rsidR="00BD6C12">
        <w:rPr>
          <w:b/>
          <w:sz w:val="22"/>
          <w:szCs w:val="22"/>
        </w:rPr>
        <w:t>aju formalne uvjete iz Oglasa</w:t>
      </w:r>
      <w:r>
        <w:rPr>
          <w:b/>
          <w:sz w:val="22"/>
          <w:szCs w:val="22"/>
        </w:rPr>
        <w:t>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Navedeni kandidati/kinje bit će pozvani/e na testiranje. 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</w:t>
      </w:r>
      <w:r w:rsidR="00BD6C12">
        <w:rPr>
          <w:sz w:val="22"/>
          <w:szCs w:val="22"/>
        </w:rPr>
        <w:t>e povukao/</w:t>
      </w:r>
      <w:proofErr w:type="spellStart"/>
      <w:r w:rsidR="00BD6C12">
        <w:rPr>
          <w:sz w:val="22"/>
          <w:szCs w:val="22"/>
        </w:rPr>
        <w:t>la</w:t>
      </w:r>
      <w:proofErr w:type="spellEnd"/>
      <w:r w:rsidR="00BD6C12">
        <w:rPr>
          <w:sz w:val="22"/>
          <w:szCs w:val="22"/>
        </w:rPr>
        <w:t xml:space="preserve"> prijavu na Oglas</w:t>
      </w:r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obavlja se putem pisanog testiranja i intervjua.</w:t>
      </w:r>
    </w:p>
    <w:p w:rsidR="008D5B71" w:rsidRDefault="008D5B71" w:rsidP="00997F81">
      <w:pPr>
        <w:pStyle w:val="Default"/>
        <w:ind w:left="720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PRAVILA TESTIRANJA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dolasku na provjeru znanja od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će biti zatraženo predočavanje odgovarajuće identifikacijske isprave radi utvrđivanja identiteta. Kandidati/kinje koji ne mogu dokazati identitet, kao i osobe za koje se utvrdi </w:t>
      </w:r>
      <w:r w:rsidR="00BD6C12">
        <w:rPr>
          <w:sz w:val="22"/>
          <w:szCs w:val="22"/>
        </w:rPr>
        <w:t>da nisu podnijele prijavu na Oglas</w:t>
      </w:r>
      <w:r>
        <w:rPr>
          <w:sz w:val="22"/>
          <w:szCs w:val="22"/>
        </w:rPr>
        <w:t xml:space="preserve"> za radno mjesto za koje se obavlja testiranje, neće moći pristupiti testiranju.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</w:t>
      </w:r>
      <w:r w:rsidR="00BD6C12">
        <w:rPr>
          <w:sz w:val="22"/>
          <w:szCs w:val="22"/>
        </w:rPr>
        <w:t>e povukao/</w:t>
      </w:r>
      <w:proofErr w:type="spellStart"/>
      <w:r w:rsidR="00BD6C12">
        <w:rPr>
          <w:sz w:val="22"/>
          <w:szCs w:val="22"/>
        </w:rPr>
        <w:t>la</w:t>
      </w:r>
      <w:proofErr w:type="spellEnd"/>
      <w:r w:rsidR="00BD6C12">
        <w:rPr>
          <w:sz w:val="22"/>
          <w:szCs w:val="22"/>
        </w:rPr>
        <w:t xml:space="preserve"> prijavu na Oglas</w:t>
      </w:r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utvrđivanju identiteta,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će biti podijeljen test za provjeru znanja.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Pisana provjera traje 60 minuta (pisani dio).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su dužni/e pridržavati se utvrđenog vremena i rasporeda testiranja.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vrijeme provjere znanja i sposobnosti u prostoriji za testiranje nije dopušteno: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se bilo kakvom literaturom odnosno bilješkama,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mobitel ili druga komunikacijska sredstva,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napuštati prostoriju u kojoj se odvija provjera znanja i sposobnosti,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razgovarati s ostalim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odnosno na bilo koji način remetiti koncentraciju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koji/e se ponašaju neprimjereno i/ili koji prekrše pravila bit će udaljeni/e s provjere znanja. Njihov rezultat neće se razmatrati i smatrat će se d</w:t>
      </w:r>
      <w:r w:rsidR="00BD6C12">
        <w:rPr>
          <w:sz w:val="22"/>
          <w:szCs w:val="22"/>
        </w:rPr>
        <w:t>a su povukli prijavu na Oglas</w:t>
      </w:r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svaki dio provjere znanja dodjeljuje se od 1 do 10 bodova ili se utvrđuje 0 bodova. Smatra se da su kandidati/kinje uspješno položili/e testove ako su iz svakog dijela provjere znanja, sposobnosti i vještina ostvarili najmanje 50% (5 bodova) na testiranju.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Kandidati/kinje koji/e su uspješno položili/e testove Povjerenstvo poziva da pristupe razgovoru (intervjuu) kojim Povjerenstvo utvrđuje interese, profesionalne ciljeve i motivaciju za rad u Upravnom odjelu. Rezultati intervjua boduju se od 1 do 10.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provedenog testiranja i intervjua Povjerenstvo utvrđuje </w:t>
      </w:r>
      <w:r>
        <w:rPr>
          <w:b/>
          <w:sz w:val="22"/>
          <w:szCs w:val="22"/>
        </w:rPr>
        <w:t>Rang listu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prema ukupnom broju bodova ostvarenih na testiranju i razgovoru,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Povjerenstvo izrađuje i, uz ranije utvrđenu Rang-listu kan</w:t>
      </w:r>
      <w:r w:rsidR="00BD6C12">
        <w:rPr>
          <w:sz w:val="22"/>
          <w:szCs w:val="22"/>
        </w:rPr>
        <w:t>didata/</w:t>
      </w:r>
      <w:proofErr w:type="spellStart"/>
      <w:r w:rsidR="00BD6C12">
        <w:rPr>
          <w:sz w:val="22"/>
          <w:szCs w:val="22"/>
        </w:rPr>
        <w:t>kinja</w:t>
      </w:r>
      <w:proofErr w:type="spellEnd"/>
      <w:r w:rsidR="00BD6C12">
        <w:rPr>
          <w:sz w:val="22"/>
          <w:szCs w:val="22"/>
        </w:rPr>
        <w:t>, podnosi pročelniku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Izvješće o provedenom postupku provjere znanja i sposobnosti</w:t>
      </w:r>
      <w:r>
        <w:rPr>
          <w:sz w:val="22"/>
          <w:szCs w:val="22"/>
        </w:rPr>
        <w:t>, a koje Izvješće potpisuju svi članovi.</w:t>
      </w:r>
    </w:p>
    <w:p w:rsidR="00997F81" w:rsidRDefault="008D5B7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Pročelnik</w:t>
      </w:r>
      <w:r w:rsidR="00997F81">
        <w:rPr>
          <w:sz w:val="22"/>
          <w:szCs w:val="22"/>
        </w:rPr>
        <w:t xml:space="preserve"> donosi </w:t>
      </w:r>
      <w:r w:rsidR="00BD6C12">
        <w:rPr>
          <w:b/>
          <w:sz w:val="22"/>
          <w:szCs w:val="22"/>
        </w:rPr>
        <w:t>R</w:t>
      </w:r>
      <w:r w:rsidR="00997F81">
        <w:rPr>
          <w:b/>
          <w:sz w:val="22"/>
          <w:szCs w:val="22"/>
        </w:rPr>
        <w:t>ješenje o prijmu u radni odnos</w:t>
      </w:r>
      <w:r w:rsidR="00997F81">
        <w:rPr>
          <w:sz w:val="22"/>
          <w:szCs w:val="22"/>
        </w:rPr>
        <w:t xml:space="preserve"> kandidata/kinje. Rješenje će biti dostavljeno svim kandidatima/</w:t>
      </w:r>
      <w:proofErr w:type="spellStart"/>
      <w:r w:rsidR="00BD6C12">
        <w:rPr>
          <w:sz w:val="22"/>
          <w:szCs w:val="22"/>
        </w:rPr>
        <w:t>kinjama</w:t>
      </w:r>
      <w:proofErr w:type="spellEnd"/>
      <w:r w:rsidR="00BD6C12">
        <w:rPr>
          <w:sz w:val="22"/>
          <w:szCs w:val="22"/>
        </w:rPr>
        <w:t xml:space="preserve"> prijavljenim na Oglas</w:t>
      </w:r>
      <w:r w:rsidR="00997F81">
        <w:rPr>
          <w:sz w:val="22"/>
          <w:szCs w:val="22"/>
        </w:rPr>
        <w:t xml:space="preserve">. Protiv rješenja o prijmu u radni odnos kandidat koji nije primljen  može izjaviti žalbu gradonačelniku Grada Vukovara u roku 15 dana od dana dostave rješenja. 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kojeg se, nakon prethodne provjere znanja i sposobnosti, uputi na provjeru zdravstvene sposobnosti </w:t>
      </w:r>
      <w:r>
        <w:rPr>
          <w:b/>
          <w:sz w:val="22"/>
          <w:szCs w:val="22"/>
        </w:rPr>
        <w:t>mora</w:t>
      </w:r>
      <w:r>
        <w:rPr>
          <w:sz w:val="22"/>
          <w:szCs w:val="22"/>
        </w:rPr>
        <w:t xml:space="preserve"> dostavi uvjerenje o zdravstvenoj sposobnosti u rok</w:t>
      </w:r>
      <w:r w:rsidR="00BD6C12">
        <w:rPr>
          <w:sz w:val="22"/>
          <w:szCs w:val="22"/>
        </w:rPr>
        <w:t>u od 8 dana, a prije donošenja R</w:t>
      </w:r>
      <w:r>
        <w:rPr>
          <w:sz w:val="22"/>
          <w:szCs w:val="22"/>
        </w:rPr>
        <w:t>ješenja o prijmu u radni odnos.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Poziv za testiranje bit će objavljen na služ</w:t>
      </w:r>
      <w:r w:rsidR="00FF39F0">
        <w:rPr>
          <w:b/>
          <w:sz w:val="22"/>
          <w:szCs w:val="22"/>
        </w:rPr>
        <w:t>benoj web-stranici i Oglasnoj</w:t>
      </w:r>
      <w:r>
        <w:rPr>
          <w:b/>
          <w:sz w:val="22"/>
          <w:szCs w:val="22"/>
        </w:rPr>
        <w:t xml:space="preserve"> ploči Grada Vukovara najmanje pet (5) dana prije testiranja.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PODRUČJE TESTIRANJA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obuhvaća pisano testiranje i intervju.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 svaki dio provjere znanja i intervju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dodjeljuje se broj bodova od 1 do 10.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Pisano testiranje sastoji se od</w:t>
      </w:r>
    </w:p>
    <w:p w:rsidR="00997F81" w:rsidRDefault="00997F81" w:rsidP="00997F8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poznavanja osnova ustavnog ustrojstva Republike Hrvatske, osnove poznavanja djelokruga i ustrojstva te načina rada jedinica lokalne i područne (regionalne) samouprave i samoupravnog djelokruga Grada Vukovara,</w:t>
      </w:r>
    </w:p>
    <w:p w:rsidR="00997F81" w:rsidRDefault="00997F81" w:rsidP="00997F8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znanja, sposobnosti i vještina bitnih za obavljanje poslova radnog mjesta.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Intervju s Povj</w:t>
      </w:r>
      <w:r w:rsidR="00DF4439">
        <w:rPr>
          <w:b/>
          <w:sz w:val="22"/>
          <w:szCs w:val="22"/>
        </w:rPr>
        <w:t>erenstvom za provedbu Oglasa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Intervju se provodi samo s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koji su ostvarili najmanje 50% bodova iz svakog dijela pisanog testiranja.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PRAVNI I DRUGI IZVORI ZA PRIPREMANJE KANDIDATA ZA TESTIRANJE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Osnove ustavnog ustrojstva Republike Hrvatske, osnove poznavanja djelokruga i ustrojstva te načina rada jedinica lokalne i područne (regionalne) samouprave i samoupravnog djelokruga Grada Vukovara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Pitanja kojima se testira osnove poznavanja djelokruga i ustrojstva te načina rada jedinica lokalne i područne (regionalne) samouprave i samoupravnog djelokruga Grada Vukovara temelje se na izvoru:</w:t>
      </w:r>
    </w:p>
    <w:p w:rsidR="0097195D" w:rsidRDefault="0097195D" w:rsidP="00997F81">
      <w:pPr>
        <w:pStyle w:val="Default"/>
        <w:ind w:left="720"/>
        <w:jc w:val="both"/>
        <w:rPr>
          <w:sz w:val="22"/>
          <w:szCs w:val="22"/>
        </w:rPr>
      </w:pP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Ustav Republike Hrvatske (″Narodne novine″, broj 56/90, 135/97, 8/98, 113/00, 124/00, 28/01, 41/01, 55/01, 76/10, 85/10, 5/14)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lokalnoj i područnoj (regionalnoj) samoupravi (″Narodne novine″, broj 33/01, 60/01, 129/05, 109/07, 125/08, 36/09, 36/09, 150/11, 144/12, 19/13, 137/15, 123/17, 98/19, 144/20)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općem upravnom postupku (″Narodne novine″, broj 47/09</w:t>
      </w:r>
      <w:r w:rsidR="00185286">
        <w:rPr>
          <w:sz w:val="22"/>
          <w:szCs w:val="22"/>
        </w:rPr>
        <w:t>, 110/21</w:t>
      </w:r>
      <w:r>
        <w:rPr>
          <w:sz w:val="22"/>
          <w:szCs w:val="22"/>
        </w:rPr>
        <w:t>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Uredba o uredskom poslovanju (″Narodne novine″, broj 75/21) 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Statut Grada Vukovara (″Službeni vjesnik″ Grada Vukovara, broj 4/09, 7/11, 4/12, 7/13, 7/15, 1/18, 2/18 – pročišćeni tekst, 7/19 – Odluka Ustavnog suda Republike Hrvatske, 3/20 i 3/21, dostupno na </w:t>
      </w:r>
      <w:hyperlink r:id="rId8" w:history="1">
        <w:r>
          <w:rPr>
            <w:rStyle w:val="Hiperveza"/>
            <w:sz w:val="22"/>
            <w:szCs w:val="22"/>
          </w:rPr>
          <w:t>https://www.vukovar.hr/sluzbeni-vjesnik-2</w:t>
        </w:r>
      </w:hyperlink>
      <w:r>
        <w:rPr>
          <w:sz w:val="22"/>
          <w:szCs w:val="22"/>
          <w:u w:val="single"/>
        </w:rPr>
        <w:t>).</w:t>
      </w:r>
      <w:bookmarkStart w:id="0" w:name="_GoBack"/>
      <w:bookmarkEnd w:id="0"/>
    </w:p>
    <w:p w:rsidR="00997F81" w:rsidRDefault="00997F81" w:rsidP="00997F81">
      <w:pPr>
        <w:pStyle w:val="Default"/>
        <w:tabs>
          <w:tab w:val="left" w:pos="697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997F81" w:rsidRDefault="00997F81" w:rsidP="00997F81">
      <w:pPr>
        <w:pStyle w:val="Default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Provjera znanja, sposobnosti i vještina bitnih za obavljanje poslova radnog mjesta:</w:t>
      </w:r>
    </w:p>
    <w:p w:rsidR="00997F81" w:rsidRDefault="00997F81" w:rsidP="0012618E">
      <w:pPr>
        <w:pStyle w:val="Default"/>
        <w:ind w:left="720"/>
        <w:jc w:val="both"/>
        <w:rPr>
          <w:sz w:val="22"/>
          <w:szCs w:val="22"/>
        </w:rPr>
      </w:pPr>
    </w:p>
    <w:p w:rsidR="00974484" w:rsidRDefault="00974484" w:rsidP="0012618E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  Zakon o odgoju i obrazovanju u osnovnoj i srednjoj školi</w:t>
      </w:r>
    </w:p>
    <w:p w:rsidR="00A701C9" w:rsidRDefault="00974484" w:rsidP="0012618E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8307AC" w:rsidRPr="008271E5">
        <w:rPr>
          <w:color w:val="auto"/>
          <w:sz w:val="22"/>
          <w:szCs w:val="22"/>
        </w:rPr>
        <w:t xml:space="preserve">.   </w:t>
      </w:r>
      <w:r w:rsidR="00434C77">
        <w:rPr>
          <w:color w:val="auto"/>
          <w:sz w:val="22"/>
          <w:szCs w:val="22"/>
        </w:rPr>
        <w:t>Opći uvjet</w:t>
      </w:r>
      <w:r w:rsidR="008271E5" w:rsidRPr="008271E5">
        <w:rPr>
          <w:color w:val="auto"/>
          <w:sz w:val="22"/>
          <w:szCs w:val="22"/>
        </w:rPr>
        <w:t>i Ugovora</w:t>
      </w:r>
      <w:r w:rsidR="008271E5">
        <w:rPr>
          <w:color w:val="auto"/>
          <w:sz w:val="22"/>
          <w:szCs w:val="22"/>
        </w:rPr>
        <w:t xml:space="preserve"> o dodjeli bespovratnih sredstava za projekte koji se financiraju iz </w:t>
      </w:r>
    </w:p>
    <w:p w:rsidR="008271E5" w:rsidRDefault="008271E5" w:rsidP="0012618E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Europskog socijalnog fonda u financijskom razdoblju 2014. – 2020.</w:t>
      </w:r>
    </w:p>
    <w:p w:rsidR="008271E5" w:rsidRDefault="00974484" w:rsidP="0012618E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2618E">
        <w:rPr>
          <w:color w:val="auto"/>
          <w:sz w:val="22"/>
          <w:szCs w:val="22"/>
        </w:rPr>
        <w:t>.   Upute o prihvatljivosti troškova plaća i troškova povezanih s radom u okviru</w:t>
      </w:r>
    </w:p>
    <w:p w:rsidR="008271E5" w:rsidRDefault="008271E5" w:rsidP="0012618E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Europskog socijalnog fonda u financijskom razdoblju 2014. – 2020.</w:t>
      </w:r>
    </w:p>
    <w:p w:rsidR="008271E5" w:rsidRPr="008271E5" w:rsidRDefault="008271E5" w:rsidP="0012618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8271E5" w:rsidRPr="008271E5" w:rsidRDefault="008271E5" w:rsidP="00974484">
      <w:pPr>
        <w:pStyle w:val="Default"/>
        <w:jc w:val="both"/>
        <w:rPr>
          <w:color w:val="auto"/>
          <w:sz w:val="22"/>
          <w:szCs w:val="22"/>
        </w:rPr>
      </w:pPr>
    </w:p>
    <w:p w:rsidR="0097195D" w:rsidRPr="008271E5" w:rsidRDefault="0097195D" w:rsidP="0097195D">
      <w:pPr>
        <w:pStyle w:val="Default"/>
        <w:ind w:left="993"/>
        <w:jc w:val="both"/>
        <w:rPr>
          <w:color w:val="auto"/>
          <w:sz w:val="22"/>
          <w:szCs w:val="22"/>
        </w:rPr>
      </w:pPr>
    </w:p>
    <w:p w:rsidR="00997F81" w:rsidRDefault="00997F81" w:rsidP="0097195D">
      <w:pPr>
        <w:pStyle w:val="Default"/>
        <w:jc w:val="both"/>
        <w:rPr>
          <w:b/>
          <w:sz w:val="22"/>
          <w:szCs w:val="22"/>
        </w:rPr>
      </w:pPr>
      <w:r w:rsidRPr="008271E5">
        <w:rPr>
          <w:b/>
          <w:color w:val="auto"/>
          <w:sz w:val="22"/>
          <w:szCs w:val="22"/>
        </w:rPr>
        <w:t>VI. DODATNE UPUTE I INF</w:t>
      </w:r>
      <w:r>
        <w:rPr>
          <w:b/>
          <w:sz w:val="22"/>
          <w:szCs w:val="22"/>
        </w:rPr>
        <w:t>ORMACIJE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DF4439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Tekst Oglasa</w:t>
      </w:r>
      <w:r w:rsidR="00997F81">
        <w:rPr>
          <w:sz w:val="22"/>
          <w:szCs w:val="22"/>
        </w:rPr>
        <w:t xml:space="preserve"> dostupan je ispod ove objave.</w:t>
      </w:r>
    </w:p>
    <w:p w:rsidR="00997F81" w:rsidRPr="00E7533E" w:rsidRDefault="00997F81" w:rsidP="00997F81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>Od d</w:t>
      </w:r>
      <w:r w:rsidR="0018703B">
        <w:rPr>
          <w:sz w:val="22"/>
          <w:szCs w:val="22"/>
        </w:rPr>
        <w:t>ana objave u Hrvatskom zavodu za zapošljavanje, Područni ured Vukovar</w:t>
      </w:r>
      <w:r>
        <w:rPr>
          <w:sz w:val="22"/>
          <w:szCs w:val="22"/>
        </w:rPr>
        <w:t xml:space="preserve">, odnosno na web-stranici Grada Vukovara, počinje teći rok od </w:t>
      </w:r>
      <w:r w:rsidRPr="00DF4439">
        <w:rPr>
          <w:color w:val="auto"/>
          <w:sz w:val="22"/>
          <w:szCs w:val="22"/>
        </w:rPr>
        <w:t xml:space="preserve">8 dana </w:t>
      </w:r>
      <w:r>
        <w:rPr>
          <w:sz w:val="22"/>
          <w:szCs w:val="22"/>
        </w:rPr>
        <w:t>z</w:t>
      </w:r>
      <w:r w:rsidR="00DF4439">
        <w:rPr>
          <w:sz w:val="22"/>
          <w:szCs w:val="22"/>
        </w:rPr>
        <w:t>a podnošenje prijava na Oglas</w:t>
      </w:r>
      <w:r>
        <w:rPr>
          <w:sz w:val="22"/>
          <w:szCs w:val="22"/>
        </w:rPr>
        <w:t>. Stoga je posljednji dan z</w:t>
      </w:r>
      <w:r w:rsidR="00DF4439">
        <w:rPr>
          <w:sz w:val="22"/>
          <w:szCs w:val="22"/>
        </w:rPr>
        <w:t>a podnošenje prijava na Oglas</w:t>
      </w:r>
      <w:r>
        <w:rPr>
          <w:sz w:val="22"/>
          <w:szCs w:val="22"/>
        </w:rPr>
        <w:t xml:space="preserve">, predajom pošti (preporučeno) ili neposredno u pisarnicu Grada zaključno s </w:t>
      </w:r>
      <w:r w:rsidRPr="00DF4439">
        <w:rPr>
          <w:color w:val="auto"/>
          <w:sz w:val="22"/>
          <w:szCs w:val="22"/>
        </w:rPr>
        <w:t xml:space="preserve">danom </w:t>
      </w:r>
      <w:r w:rsidR="00107F01" w:rsidRPr="00DF4439">
        <w:rPr>
          <w:color w:val="auto"/>
          <w:sz w:val="22"/>
          <w:szCs w:val="22"/>
        </w:rPr>
        <w:t xml:space="preserve"> </w:t>
      </w:r>
      <w:r w:rsidR="004C122E">
        <w:rPr>
          <w:color w:val="auto"/>
          <w:sz w:val="22"/>
          <w:szCs w:val="22"/>
        </w:rPr>
        <w:t>16</w:t>
      </w:r>
      <w:r w:rsidR="00DF4439" w:rsidRPr="00E7533E">
        <w:rPr>
          <w:color w:val="auto"/>
          <w:sz w:val="22"/>
          <w:szCs w:val="22"/>
        </w:rPr>
        <w:t xml:space="preserve">. rujna </w:t>
      </w:r>
      <w:r w:rsidR="008307AC" w:rsidRPr="00E7533E">
        <w:rPr>
          <w:color w:val="auto"/>
          <w:sz w:val="22"/>
          <w:szCs w:val="22"/>
        </w:rPr>
        <w:t>2022</w:t>
      </w:r>
      <w:r w:rsidRPr="00E7533E">
        <w:rPr>
          <w:color w:val="auto"/>
          <w:sz w:val="22"/>
          <w:szCs w:val="22"/>
        </w:rPr>
        <w:t>. godine.</w:t>
      </w:r>
    </w:p>
    <w:p w:rsidR="00997F81" w:rsidRDefault="0018703B" w:rsidP="00997F81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Vrijeme održavanja</w:t>
      </w:r>
      <w:r w:rsidR="00997F81">
        <w:rPr>
          <w:color w:val="auto"/>
          <w:sz w:val="22"/>
          <w:szCs w:val="22"/>
        </w:rPr>
        <w:t xml:space="preserve"> prethodne provjere znanja i sposobnosti kandidata bit će objavljeno na </w:t>
      </w:r>
      <w:r w:rsidR="00997F81">
        <w:rPr>
          <w:sz w:val="22"/>
          <w:szCs w:val="22"/>
        </w:rPr>
        <w:t>ovo</w:t>
      </w:r>
      <w:r>
        <w:rPr>
          <w:sz w:val="22"/>
          <w:szCs w:val="22"/>
        </w:rPr>
        <w:t>j web-stranici te na Oglasnoj</w:t>
      </w:r>
      <w:r w:rsidR="00997F81">
        <w:rPr>
          <w:sz w:val="22"/>
          <w:szCs w:val="22"/>
        </w:rPr>
        <w:t xml:space="preserve"> ploči Grada Vukovara, najkasnije 5 dana prije održavanje provjere.</w:t>
      </w:r>
    </w:p>
    <w:p w:rsidR="004D743D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Molimo podnositelje</w:t>
      </w:r>
      <w:r w:rsidR="0018703B">
        <w:rPr>
          <w:sz w:val="22"/>
          <w:szCs w:val="22"/>
        </w:rPr>
        <w:t>/ice</w:t>
      </w:r>
      <w:r>
        <w:rPr>
          <w:sz w:val="22"/>
          <w:szCs w:val="22"/>
        </w:rPr>
        <w:t xml:space="preserve"> da </w:t>
      </w:r>
      <w:r>
        <w:rPr>
          <w:b/>
          <w:sz w:val="22"/>
          <w:szCs w:val="22"/>
          <w:u w:val="single"/>
        </w:rPr>
        <w:t>prijavi prilože sve isp</w:t>
      </w:r>
      <w:r w:rsidR="00DF4439">
        <w:rPr>
          <w:b/>
          <w:sz w:val="22"/>
          <w:szCs w:val="22"/>
          <w:u w:val="single"/>
        </w:rPr>
        <w:t>rave naznačene u Oglasu</w:t>
      </w:r>
      <w:r>
        <w:rPr>
          <w:sz w:val="22"/>
          <w:szCs w:val="22"/>
        </w:rPr>
        <w:t xml:space="preserve"> - manjak samo jedne isprave automatski isključuje podnositelja/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iz statusa kandidata/kinje. </w:t>
      </w:r>
    </w:p>
    <w:p w:rsidR="004D743D" w:rsidRDefault="00DF4439" w:rsidP="00997F8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U prijavi na Oglas</w:t>
      </w:r>
      <w:r w:rsidR="004D743D" w:rsidRPr="004D743D">
        <w:rPr>
          <w:b/>
          <w:sz w:val="22"/>
          <w:szCs w:val="22"/>
        </w:rPr>
        <w:t xml:space="preserve"> navode se osobni podaci podnositelja prijave (osobno ime, OIB, adresa stanovanja, broj telefona ili mobitela, e-adresa) i naziv radnog mjesta na koje se prijavljuje. Prijavu je potrebno vlastoručno potpisati</w:t>
      </w:r>
      <w:r w:rsidR="004D743D" w:rsidRPr="004D743D">
        <w:rPr>
          <w:sz w:val="22"/>
          <w:szCs w:val="22"/>
        </w:rPr>
        <w:t>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utvrdite da je potrebno </w:t>
      </w:r>
      <w:r>
        <w:rPr>
          <w:b/>
          <w:sz w:val="22"/>
          <w:szCs w:val="22"/>
        </w:rPr>
        <w:t>dopuniti prijavu</w:t>
      </w:r>
      <w:r>
        <w:rPr>
          <w:sz w:val="22"/>
          <w:szCs w:val="22"/>
        </w:rPr>
        <w:t xml:space="preserve"> koju ste već podnijeli, to je moguće učiniti </w:t>
      </w:r>
      <w:r>
        <w:rPr>
          <w:b/>
          <w:sz w:val="22"/>
          <w:szCs w:val="22"/>
        </w:rPr>
        <w:t>zakl</w:t>
      </w:r>
      <w:r w:rsidR="00DF4439">
        <w:rPr>
          <w:b/>
          <w:sz w:val="22"/>
          <w:szCs w:val="22"/>
        </w:rPr>
        <w:t>jučno do dana isteka oglasnog</w:t>
      </w:r>
      <w:r>
        <w:rPr>
          <w:b/>
          <w:sz w:val="22"/>
          <w:szCs w:val="22"/>
        </w:rPr>
        <w:t xml:space="preserve"> roka</w:t>
      </w:r>
      <w:r>
        <w:rPr>
          <w:sz w:val="22"/>
          <w:szCs w:val="22"/>
        </w:rPr>
        <w:t>. Nema mogućnosti naknadne dostave dokumentacije, bez obzira na razloge.</w:t>
      </w:r>
    </w:p>
    <w:p w:rsidR="00997F81" w:rsidRDefault="00997F81" w:rsidP="00997F81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Kandida</w:t>
      </w:r>
      <w:r w:rsidR="00DF4439">
        <w:rPr>
          <w:sz w:val="22"/>
          <w:szCs w:val="22"/>
        </w:rPr>
        <w:t>t/</w:t>
      </w:r>
      <w:proofErr w:type="spellStart"/>
      <w:r w:rsidR="00DF4439">
        <w:rPr>
          <w:sz w:val="22"/>
          <w:szCs w:val="22"/>
        </w:rPr>
        <w:t>kinja</w:t>
      </w:r>
      <w:proofErr w:type="spellEnd"/>
      <w:r w:rsidR="00DF4439">
        <w:rPr>
          <w:sz w:val="22"/>
          <w:szCs w:val="22"/>
        </w:rPr>
        <w:t xml:space="preserve"> može tijekom oglasnog</w:t>
      </w:r>
      <w:r>
        <w:rPr>
          <w:sz w:val="22"/>
          <w:szCs w:val="22"/>
        </w:rPr>
        <w:t xml:space="preserve"> postupka pisanim putem povući prijavu.</w:t>
      </w:r>
    </w:p>
    <w:p w:rsidR="00450BD4" w:rsidRDefault="00997F81" w:rsidP="001870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sz w:val="22"/>
          <w:szCs w:val="22"/>
        </w:rPr>
      </w:pPr>
    </w:p>
    <w:p w:rsidR="00DF4439" w:rsidRDefault="004B628D" w:rsidP="00DF4439">
      <w:pPr>
        <w:pStyle w:val="Default"/>
        <w:ind w:left="6372" w:firstLine="108"/>
        <w:jc w:val="both"/>
        <w:rPr>
          <w:sz w:val="22"/>
          <w:szCs w:val="22"/>
        </w:rPr>
      </w:pPr>
      <w:r>
        <w:rPr>
          <w:sz w:val="22"/>
          <w:szCs w:val="22"/>
        </w:rPr>
        <w:t>Predsjednica</w:t>
      </w:r>
      <w:r w:rsidR="00DF4439">
        <w:rPr>
          <w:sz w:val="22"/>
          <w:szCs w:val="22"/>
        </w:rPr>
        <w:t xml:space="preserve"> </w:t>
      </w:r>
      <w:r w:rsidR="00997F81">
        <w:rPr>
          <w:sz w:val="22"/>
          <w:szCs w:val="22"/>
        </w:rPr>
        <w:t>Povjerenstv</w:t>
      </w:r>
      <w:r w:rsidR="00DF4439">
        <w:rPr>
          <w:sz w:val="22"/>
          <w:szCs w:val="22"/>
        </w:rPr>
        <w:t>a</w:t>
      </w:r>
      <w:r w:rsidR="00997F81">
        <w:rPr>
          <w:sz w:val="22"/>
          <w:szCs w:val="22"/>
        </w:rPr>
        <w:t xml:space="preserve"> za </w:t>
      </w:r>
      <w:r w:rsidR="00DF4439">
        <w:rPr>
          <w:sz w:val="22"/>
          <w:szCs w:val="22"/>
        </w:rPr>
        <w:t xml:space="preserve">       </w:t>
      </w:r>
    </w:p>
    <w:p w:rsidR="00997F81" w:rsidRDefault="00DF4439" w:rsidP="00DF4439">
      <w:pPr>
        <w:pStyle w:val="Default"/>
        <w:ind w:left="6372" w:firstLine="108"/>
        <w:jc w:val="both"/>
        <w:rPr>
          <w:b/>
          <w:sz w:val="22"/>
          <w:szCs w:val="22"/>
        </w:rPr>
      </w:pPr>
      <w:r>
        <w:rPr>
          <w:sz w:val="22"/>
          <w:szCs w:val="22"/>
        </w:rPr>
        <w:t>provedbu oglasa:</w:t>
      </w:r>
      <w:r w:rsidR="00997F81">
        <w:rPr>
          <w:b/>
          <w:sz w:val="22"/>
          <w:szCs w:val="22"/>
        </w:rPr>
        <w:t xml:space="preserve"> </w:t>
      </w:r>
    </w:p>
    <w:p w:rsidR="00997F81" w:rsidRDefault="00997F81" w:rsidP="00997F81">
      <w:pPr>
        <w:pStyle w:val="Default"/>
        <w:ind w:left="5103"/>
        <w:jc w:val="both"/>
        <w:rPr>
          <w:b/>
          <w:sz w:val="22"/>
          <w:szCs w:val="22"/>
        </w:rPr>
      </w:pPr>
    </w:p>
    <w:p w:rsidR="004B628D" w:rsidRPr="004B628D" w:rsidRDefault="004B628D" w:rsidP="00997F81">
      <w:pPr>
        <w:pStyle w:val="Default"/>
        <w:ind w:left="5103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4B628D">
        <w:rPr>
          <w:sz w:val="22"/>
          <w:szCs w:val="22"/>
        </w:rPr>
        <w:t>Kristina Bili</w:t>
      </w:r>
      <w:r w:rsidR="0034578E">
        <w:rPr>
          <w:sz w:val="22"/>
          <w:szCs w:val="22"/>
        </w:rPr>
        <w:t>ć</w:t>
      </w:r>
      <w:r>
        <w:rPr>
          <w:sz w:val="22"/>
          <w:szCs w:val="22"/>
        </w:rPr>
        <w:t>, dipl. iur.</w:t>
      </w:r>
    </w:p>
    <w:p w:rsidR="00997F81" w:rsidRDefault="00997F81" w:rsidP="00997F81"/>
    <w:p w:rsidR="00997F81" w:rsidRDefault="00997F81" w:rsidP="00997F81"/>
    <w:p w:rsidR="00E819A0" w:rsidRDefault="00E819A0"/>
    <w:sectPr w:rsidR="00E8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1CB"/>
    <w:multiLevelType w:val="hybridMultilevel"/>
    <w:tmpl w:val="AF1A19B2"/>
    <w:lvl w:ilvl="0" w:tplc="2C88AD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97881"/>
    <w:multiLevelType w:val="hybridMultilevel"/>
    <w:tmpl w:val="EB4ED178"/>
    <w:lvl w:ilvl="0" w:tplc="041A0017">
      <w:start w:val="1"/>
      <w:numFmt w:val="lowerLetter"/>
      <w:lvlText w:val="%1)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034167"/>
    <w:multiLevelType w:val="hybridMultilevel"/>
    <w:tmpl w:val="5D54E964"/>
    <w:lvl w:ilvl="0" w:tplc="7E0C1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29B4"/>
    <w:multiLevelType w:val="hybridMultilevel"/>
    <w:tmpl w:val="901853F6"/>
    <w:lvl w:ilvl="0" w:tplc="8EF49A8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721B1"/>
    <w:multiLevelType w:val="hybridMultilevel"/>
    <w:tmpl w:val="553C36C0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309F"/>
    <w:multiLevelType w:val="hybridMultilevel"/>
    <w:tmpl w:val="3D9E24FC"/>
    <w:lvl w:ilvl="0" w:tplc="2E9EAA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4F4C95"/>
    <w:multiLevelType w:val="hybridMultilevel"/>
    <w:tmpl w:val="73A86F98"/>
    <w:lvl w:ilvl="0" w:tplc="82428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1B19"/>
    <w:multiLevelType w:val="hybridMultilevel"/>
    <w:tmpl w:val="C5B2D89A"/>
    <w:lvl w:ilvl="0" w:tplc="A85E87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491579"/>
    <w:multiLevelType w:val="hybridMultilevel"/>
    <w:tmpl w:val="F6E44254"/>
    <w:lvl w:ilvl="0" w:tplc="11ECC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B3B1C"/>
    <w:multiLevelType w:val="hybridMultilevel"/>
    <w:tmpl w:val="8B281986"/>
    <w:lvl w:ilvl="0" w:tplc="D8C834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81"/>
    <w:rsid w:val="00007EAF"/>
    <w:rsid w:val="000C760F"/>
    <w:rsid w:val="000E6DE1"/>
    <w:rsid w:val="000E7355"/>
    <w:rsid w:val="001024EF"/>
    <w:rsid w:val="00107F01"/>
    <w:rsid w:val="00120EB0"/>
    <w:rsid w:val="0012618E"/>
    <w:rsid w:val="00157796"/>
    <w:rsid w:val="00176E3A"/>
    <w:rsid w:val="00185286"/>
    <w:rsid w:val="0018703B"/>
    <w:rsid w:val="001E4E9B"/>
    <w:rsid w:val="0034578E"/>
    <w:rsid w:val="00372C99"/>
    <w:rsid w:val="00384FC1"/>
    <w:rsid w:val="003D1BED"/>
    <w:rsid w:val="004144F8"/>
    <w:rsid w:val="00434C77"/>
    <w:rsid w:val="00450BD4"/>
    <w:rsid w:val="004636F4"/>
    <w:rsid w:val="0049242A"/>
    <w:rsid w:val="004B525C"/>
    <w:rsid w:val="004B628D"/>
    <w:rsid w:val="004C122E"/>
    <w:rsid w:val="004D743D"/>
    <w:rsid w:val="005517F4"/>
    <w:rsid w:val="00551CBD"/>
    <w:rsid w:val="00553B02"/>
    <w:rsid w:val="00583BDB"/>
    <w:rsid w:val="005F484F"/>
    <w:rsid w:val="006109A4"/>
    <w:rsid w:val="00741B36"/>
    <w:rsid w:val="008271E5"/>
    <w:rsid w:val="008307AC"/>
    <w:rsid w:val="008A4F02"/>
    <w:rsid w:val="008D5B71"/>
    <w:rsid w:val="0097195D"/>
    <w:rsid w:val="00974484"/>
    <w:rsid w:val="00976593"/>
    <w:rsid w:val="00982489"/>
    <w:rsid w:val="00997F81"/>
    <w:rsid w:val="009E029C"/>
    <w:rsid w:val="009F4B69"/>
    <w:rsid w:val="00A701C9"/>
    <w:rsid w:val="00B96FE9"/>
    <w:rsid w:val="00BD6C12"/>
    <w:rsid w:val="00BE5897"/>
    <w:rsid w:val="00C23044"/>
    <w:rsid w:val="00C67A59"/>
    <w:rsid w:val="00C86CB1"/>
    <w:rsid w:val="00CD0AEE"/>
    <w:rsid w:val="00D170BD"/>
    <w:rsid w:val="00D560BC"/>
    <w:rsid w:val="00D87A43"/>
    <w:rsid w:val="00DF4439"/>
    <w:rsid w:val="00E46F95"/>
    <w:rsid w:val="00E509F5"/>
    <w:rsid w:val="00E7533E"/>
    <w:rsid w:val="00E819A0"/>
    <w:rsid w:val="00F87651"/>
    <w:rsid w:val="00F87782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unhideWhenUsed/>
    <w:rsid w:val="009719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F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2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unhideWhenUsed/>
    <w:rsid w:val="009719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F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kovar.hr/sluzbeni-vjesnik-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ukova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2CC0-569C-4187-B508-DB3664B9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Tokic</dc:creator>
  <cp:lastModifiedBy>Snjezana Grgurevic</cp:lastModifiedBy>
  <cp:revision>14</cp:revision>
  <cp:lastPrinted>2022-09-07T09:15:00Z</cp:lastPrinted>
  <dcterms:created xsi:type="dcterms:W3CDTF">2022-09-05T09:13:00Z</dcterms:created>
  <dcterms:modified xsi:type="dcterms:W3CDTF">2022-09-07T09:16:00Z</dcterms:modified>
</cp:coreProperties>
</file>